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7F0C2C" w:rsidRPr="007F0C2C"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7F0C2C" w:rsidRDefault="00535E8F" w:rsidP="00535E8F">
            <w:pPr>
              <w:rPr>
                <w:rFonts w:cs="Arial"/>
                <w:sz w:val="20"/>
              </w:rPr>
            </w:pPr>
            <w:r w:rsidRPr="007F0C2C">
              <w:rPr>
                <w:rFonts w:cs="Arial"/>
                <w:sz w:val="20"/>
              </w:rPr>
              <w:t>Treinamento recomendado</w:t>
            </w:r>
            <w:r w:rsidR="00C54FEF" w:rsidRPr="007F0C2C">
              <w:rPr>
                <w:rFonts w:cs="Arial"/>
                <w:sz w:val="20"/>
              </w:rPr>
              <w:t xml:space="preserve">:    </w:t>
            </w:r>
            <w:r w:rsidR="00D81D9F" w:rsidRPr="007F0C2C">
              <w:rPr>
                <w:rFonts w:cs="Arial"/>
                <w:sz w:val="20"/>
              </w:rPr>
              <w:fldChar w:fldCharType="begin">
                <w:ffData>
                  <w:name w:val="Selecionar1"/>
                  <w:enabled/>
                  <w:calcOnExit w:val="0"/>
                  <w:checkBox>
                    <w:sizeAuto/>
                    <w:default w:val="1"/>
                  </w:checkBox>
                </w:ffData>
              </w:fldChar>
            </w:r>
            <w:bookmarkStart w:id="0" w:name="Selecionar1"/>
            <w:r w:rsidR="00C54FEF" w:rsidRPr="007F0C2C">
              <w:rPr>
                <w:rFonts w:cs="Arial"/>
                <w:sz w:val="20"/>
              </w:rPr>
              <w:instrText xml:space="preserve"> FORMCHECKBOX </w:instrText>
            </w:r>
            <w:r w:rsidR="00D82A2D">
              <w:rPr>
                <w:rFonts w:cs="Arial"/>
                <w:sz w:val="20"/>
              </w:rPr>
            </w:r>
            <w:r w:rsidR="00D82A2D">
              <w:rPr>
                <w:rFonts w:cs="Arial"/>
                <w:sz w:val="20"/>
              </w:rPr>
              <w:fldChar w:fldCharType="separate"/>
            </w:r>
            <w:r w:rsidR="00D81D9F" w:rsidRPr="007F0C2C">
              <w:rPr>
                <w:rFonts w:cs="Arial"/>
                <w:sz w:val="20"/>
              </w:rPr>
              <w:fldChar w:fldCharType="end"/>
            </w:r>
            <w:bookmarkEnd w:id="0"/>
            <w:r w:rsidR="00C54FEF" w:rsidRPr="007F0C2C">
              <w:rPr>
                <w:rFonts w:cs="Arial"/>
                <w:sz w:val="20"/>
              </w:rPr>
              <w:t xml:space="preserve"> - formal          </w:t>
            </w:r>
            <w:r w:rsidR="00D81D9F" w:rsidRPr="007F0C2C">
              <w:rPr>
                <w:rFonts w:cs="Arial"/>
                <w:sz w:val="20"/>
              </w:rPr>
              <w:fldChar w:fldCharType="begin">
                <w:ffData>
                  <w:name w:val="Selecionar2"/>
                  <w:enabled/>
                  <w:calcOnExit w:val="0"/>
                  <w:checkBox>
                    <w:sizeAuto/>
                    <w:default w:val="0"/>
                  </w:checkBox>
                </w:ffData>
              </w:fldChar>
            </w:r>
            <w:bookmarkStart w:id="1" w:name="Selecionar2"/>
            <w:r w:rsidR="00C54FEF" w:rsidRPr="007F0C2C">
              <w:rPr>
                <w:rFonts w:cs="Arial"/>
                <w:sz w:val="20"/>
              </w:rPr>
              <w:instrText xml:space="preserve"> FORMCHECKBOX </w:instrText>
            </w:r>
            <w:r w:rsidR="00D82A2D">
              <w:rPr>
                <w:rFonts w:cs="Arial"/>
                <w:sz w:val="20"/>
              </w:rPr>
            </w:r>
            <w:r w:rsidR="00D82A2D">
              <w:rPr>
                <w:rFonts w:cs="Arial"/>
                <w:sz w:val="20"/>
              </w:rPr>
              <w:fldChar w:fldCharType="separate"/>
            </w:r>
            <w:r w:rsidR="00D81D9F" w:rsidRPr="007F0C2C">
              <w:rPr>
                <w:rFonts w:cs="Arial"/>
                <w:sz w:val="20"/>
              </w:rPr>
              <w:fldChar w:fldCharType="end"/>
            </w:r>
            <w:bookmarkEnd w:id="1"/>
            <w:r w:rsidR="00C54FEF" w:rsidRPr="007F0C2C">
              <w:rPr>
                <w:rFonts w:cs="Arial"/>
                <w:sz w:val="20"/>
              </w:rPr>
              <w:t xml:space="preserve"> - leitura (sem necessidade de manter em registro) </w:t>
            </w:r>
          </w:p>
        </w:tc>
      </w:tr>
      <w:tr w:rsidR="007F0C2C" w:rsidRPr="007F0C2C"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7F0C2C" w:rsidRDefault="00C54FEF">
            <w:pPr>
              <w:spacing w:before="0" w:after="0"/>
              <w:jc w:val="center"/>
              <w:rPr>
                <w:rFonts w:cs="Arial"/>
                <w:b/>
              </w:rPr>
            </w:pPr>
            <w:r w:rsidRPr="007F0C2C">
              <w:rPr>
                <w:rFonts w:cs="Arial"/>
                <w:b/>
              </w:rPr>
              <w:t>Controle de revisão</w:t>
            </w:r>
          </w:p>
        </w:tc>
      </w:tr>
      <w:tr w:rsidR="007F0C2C" w:rsidRPr="007F0C2C"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7F0C2C" w:rsidRDefault="00C54FEF" w:rsidP="00E2088E">
            <w:pPr>
              <w:spacing w:after="0"/>
              <w:jc w:val="center"/>
              <w:rPr>
                <w:rFonts w:cs="Arial"/>
                <w:b/>
                <w:sz w:val="20"/>
              </w:rPr>
            </w:pPr>
            <w:r w:rsidRPr="007F0C2C">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7F0C2C" w:rsidRDefault="00C54FEF">
            <w:pPr>
              <w:spacing w:after="0"/>
              <w:jc w:val="center"/>
              <w:rPr>
                <w:rFonts w:cs="Arial"/>
                <w:b/>
                <w:sz w:val="20"/>
              </w:rPr>
            </w:pPr>
            <w:r w:rsidRPr="007F0C2C">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7F0C2C" w:rsidRDefault="00C54FEF">
            <w:pPr>
              <w:spacing w:after="0"/>
              <w:jc w:val="center"/>
              <w:rPr>
                <w:rFonts w:cs="Arial"/>
                <w:b/>
                <w:sz w:val="20"/>
              </w:rPr>
            </w:pPr>
            <w:r w:rsidRPr="007F0C2C">
              <w:rPr>
                <w:rFonts w:cs="Arial"/>
                <w:b/>
                <w:sz w:val="20"/>
              </w:rPr>
              <w:t>Item</w:t>
            </w:r>
          </w:p>
        </w:tc>
        <w:tc>
          <w:tcPr>
            <w:tcW w:w="6524" w:type="dxa"/>
            <w:gridSpan w:val="4"/>
            <w:tcBorders>
              <w:bottom w:val="single" w:sz="6" w:space="0" w:color="auto"/>
            </w:tcBorders>
            <w:vAlign w:val="center"/>
          </w:tcPr>
          <w:p w14:paraId="3EE58B39" w14:textId="77777777" w:rsidR="00C54FEF" w:rsidRPr="007F0C2C" w:rsidRDefault="00C54FEF">
            <w:pPr>
              <w:spacing w:after="0"/>
              <w:jc w:val="center"/>
              <w:rPr>
                <w:rFonts w:cs="Arial"/>
                <w:b/>
                <w:sz w:val="20"/>
              </w:rPr>
            </w:pPr>
            <w:r w:rsidRPr="007F0C2C">
              <w:rPr>
                <w:rFonts w:cs="Arial"/>
                <w:b/>
                <w:sz w:val="20"/>
              </w:rPr>
              <w:t>Descrição das alterações</w:t>
            </w:r>
          </w:p>
        </w:tc>
      </w:tr>
      <w:tr w:rsidR="007F0C2C" w:rsidRPr="007F0C2C"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7F0C2C" w:rsidRDefault="00D70CC0" w:rsidP="00401E68">
            <w:pPr>
              <w:jc w:val="center"/>
              <w:rPr>
                <w:rFonts w:cs="Arial"/>
                <w:sz w:val="18"/>
              </w:rPr>
            </w:pPr>
            <w:r w:rsidRPr="007F0C2C">
              <w:rPr>
                <w:rFonts w:cs="Arial"/>
                <w:sz w:val="18"/>
              </w:rPr>
              <w:t>A</w:t>
            </w:r>
          </w:p>
        </w:tc>
        <w:tc>
          <w:tcPr>
            <w:tcW w:w="850" w:type="dxa"/>
            <w:tcBorders>
              <w:left w:val="single" w:sz="6" w:space="0" w:color="auto"/>
              <w:bottom w:val="single" w:sz="4" w:space="0" w:color="auto"/>
              <w:right w:val="single" w:sz="6" w:space="0" w:color="auto"/>
            </w:tcBorders>
          </w:tcPr>
          <w:p w14:paraId="0E11B132" w14:textId="63771A03" w:rsidR="000F0EDC" w:rsidRPr="007F0C2C" w:rsidRDefault="00CF24F3" w:rsidP="00723A0F">
            <w:pPr>
              <w:jc w:val="center"/>
              <w:rPr>
                <w:rFonts w:cs="Arial"/>
                <w:sz w:val="18"/>
              </w:rPr>
            </w:pPr>
            <w:r w:rsidRPr="007F0C2C">
              <w:rPr>
                <w:rFonts w:cs="Arial"/>
                <w:sz w:val="18"/>
              </w:rPr>
              <w:t>29/08/16</w:t>
            </w:r>
          </w:p>
        </w:tc>
        <w:tc>
          <w:tcPr>
            <w:tcW w:w="1321" w:type="dxa"/>
            <w:gridSpan w:val="2"/>
            <w:tcBorders>
              <w:bottom w:val="single" w:sz="4" w:space="0" w:color="auto"/>
              <w:right w:val="single" w:sz="6" w:space="0" w:color="auto"/>
            </w:tcBorders>
          </w:tcPr>
          <w:p w14:paraId="57C77100" w14:textId="5AFC21DC" w:rsidR="000F0EDC" w:rsidRPr="007F0C2C" w:rsidRDefault="00D70CC0" w:rsidP="00401E68">
            <w:pPr>
              <w:jc w:val="center"/>
              <w:rPr>
                <w:rFonts w:cs="Arial"/>
                <w:sz w:val="18"/>
              </w:rPr>
            </w:pPr>
            <w:r w:rsidRPr="007F0C2C">
              <w:rPr>
                <w:rFonts w:cs="Arial"/>
                <w:sz w:val="18"/>
              </w:rPr>
              <w:t>-</w:t>
            </w:r>
          </w:p>
        </w:tc>
        <w:tc>
          <w:tcPr>
            <w:tcW w:w="6524" w:type="dxa"/>
            <w:gridSpan w:val="4"/>
            <w:tcBorders>
              <w:bottom w:val="single" w:sz="4" w:space="0" w:color="auto"/>
            </w:tcBorders>
            <w:vAlign w:val="center"/>
          </w:tcPr>
          <w:p w14:paraId="194702CA" w14:textId="77777777" w:rsidR="000F0EDC" w:rsidRPr="007F0C2C" w:rsidRDefault="009E3FE8" w:rsidP="00D41768">
            <w:pPr>
              <w:rPr>
                <w:rFonts w:cs="Arial"/>
                <w:sz w:val="18"/>
                <w:szCs w:val="18"/>
              </w:rPr>
            </w:pPr>
            <w:r w:rsidRPr="007F0C2C">
              <w:rPr>
                <w:rFonts w:cs="Arial"/>
                <w:sz w:val="18"/>
                <w:szCs w:val="18"/>
              </w:rPr>
              <w:t>Emissão Inicial</w:t>
            </w:r>
          </w:p>
        </w:tc>
      </w:tr>
      <w:tr w:rsidR="007F0C2C" w:rsidRPr="007F0C2C"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7F0C2C"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7F0C2C"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7F0C2C"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7F0C2C" w:rsidRDefault="003011DE" w:rsidP="00401E68">
            <w:pPr>
              <w:rPr>
                <w:rFonts w:cs="Arial"/>
                <w:sz w:val="18"/>
                <w:szCs w:val="18"/>
              </w:rPr>
            </w:pPr>
          </w:p>
        </w:tc>
      </w:tr>
      <w:tr w:rsidR="007F0C2C" w:rsidRPr="007F0C2C"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7F0C2C" w:rsidRDefault="003011DE" w:rsidP="00401E68">
            <w:pPr>
              <w:jc w:val="center"/>
              <w:rPr>
                <w:rFonts w:cs="Arial"/>
                <w:sz w:val="18"/>
              </w:rPr>
            </w:pPr>
          </w:p>
        </w:tc>
        <w:tc>
          <w:tcPr>
            <w:tcW w:w="6524" w:type="dxa"/>
            <w:gridSpan w:val="4"/>
            <w:vAlign w:val="center"/>
          </w:tcPr>
          <w:p w14:paraId="664EBD62" w14:textId="77777777" w:rsidR="003011DE" w:rsidRPr="007F0C2C" w:rsidRDefault="003011DE" w:rsidP="00401E68">
            <w:pPr>
              <w:rPr>
                <w:rFonts w:cs="Arial"/>
                <w:sz w:val="18"/>
                <w:szCs w:val="18"/>
              </w:rPr>
            </w:pPr>
          </w:p>
        </w:tc>
      </w:tr>
      <w:tr w:rsidR="007F0C2C" w:rsidRPr="007F0C2C"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7F0C2C" w:rsidRDefault="003011DE" w:rsidP="00401E68">
            <w:pPr>
              <w:jc w:val="center"/>
              <w:rPr>
                <w:rFonts w:cs="Arial"/>
                <w:sz w:val="18"/>
              </w:rPr>
            </w:pPr>
          </w:p>
        </w:tc>
        <w:tc>
          <w:tcPr>
            <w:tcW w:w="6524" w:type="dxa"/>
            <w:gridSpan w:val="4"/>
            <w:vAlign w:val="center"/>
          </w:tcPr>
          <w:p w14:paraId="31E6678D" w14:textId="77777777" w:rsidR="003011DE" w:rsidRPr="007F0C2C" w:rsidRDefault="003011DE" w:rsidP="00401E68">
            <w:pPr>
              <w:rPr>
                <w:rFonts w:cs="Arial"/>
                <w:sz w:val="18"/>
                <w:szCs w:val="18"/>
              </w:rPr>
            </w:pPr>
          </w:p>
        </w:tc>
      </w:tr>
      <w:tr w:rsidR="007F0C2C" w:rsidRPr="007F0C2C"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7F0C2C" w:rsidRDefault="003011DE" w:rsidP="00401E68">
            <w:pPr>
              <w:jc w:val="center"/>
              <w:rPr>
                <w:rFonts w:cs="Arial"/>
                <w:sz w:val="18"/>
              </w:rPr>
            </w:pPr>
          </w:p>
        </w:tc>
        <w:tc>
          <w:tcPr>
            <w:tcW w:w="6524" w:type="dxa"/>
            <w:gridSpan w:val="4"/>
            <w:vAlign w:val="center"/>
          </w:tcPr>
          <w:p w14:paraId="76B94983" w14:textId="77777777" w:rsidR="003011DE" w:rsidRPr="007F0C2C" w:rsidRDefault="003011DE" w:rsidP="00401E68">
            <w:pPr>
              <w:rPr>
                <w:rFonts w:cs="Arial"/>
                <w:sz w:val="18"/>
                <w:szCs w:val="18"/>
              </w:rPr>
            </w:pPr>
          </w:p>
        </w:tc>
      </w:tr>
      <w:tr w:rsidR="007F0C2C" w:rsidRPr="007F0C2C"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7F0C2C"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7F0C2C"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7F0C2C" w:rsidRDefault="000F0EDC" w:rsidP="00401E68">
            <w:pPr>
              <w:jc w:val="center"/>
              <w:rPr>
                <w:rFonts w:cs="Arial"/>
                <w:sz w:val="18"/>
              </w:rPr>
            </w:pPr>
          </w:p>
        </w:tc>
        <w:tc>
          <w:tcPr>
            <w:tcW w:w="6524" w:type="dxa"/>
            <w:gridSpan w:val="4"/>
            <w:vAlign w:val="center"/>
          </w:tcPr>
          <w:p w14:paraId="741EF076" w14:textId="77777777" w:rsidR="000F0EDC" w:rsidRPr="007F0C2C" w:rsidRDefault="000F0EDC" w:rsidP="00401E68">
            <w:pPr>
              <w:rPr>
                <w:rFonts w:cs="Arial"/>
                <w:sz w:val="18"/>
                <w:szCs w:val="18"/>
              </w:rPr>
            </w:pPr>
          </w:p>
        </w:tc>
      </w:tr>
      <w:tr w:rsidR="007F0C2C" w:rsidRPr="007F0C2C"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7F0C2C"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7F0C2C"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7F0C2C" w:rsidRDefault="000F0EDC" w:rsidP="00401E68">
            <w:pPr>
              <w:jc w:val="center"/>
              <w:rPr>
                <w:rFonts w:cs="Arial"/>
                <w:sz w:val="18"/>
              </w:rPr>
            </w:pPr>
          </w:p>
        </w:tc>
        <w:tc>
          <w:tcPr>
            <w:tcW w:w="6524" w:type="dxa"/>
            <w:gridSpan w:val="4"/>
            <w:vAlign w:val="center"/>
          </w:tcPr>
          <w:p w14:paraId="717E8D29" w14:textId="77777777" w:rsidR="000F0EDC" w:rsidRPr="007F0C2C" w:rsidRDefault="000F0EDC" w:rsidP="00401E68">
            <w:pPr>
              <w:rPr>
                <w:rFonts w:cs="Arial"/>
                <w:sz w:val="18"/>
                <w:szCs w:val="18"/>
              </w:rPr>
            </w:pPr>
          </w:p>
        </w:tc>
      </w:tr>
      <w:tr w:rsidR="007F0C2C" w:rsidRPr="007F0C2C"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7F0C2C" w:rsidRDefault="003011DE" w:rsidP="00401E68">
            <w:pPr>
              <w:jc w:val="center"/>
              <w:rPr>
                <w:rFonts w:cs="Arial"/>
                <w:sz w:val="18"/>
              </w:rPr>
            </w:pPr>
          </w:p>
        </w:tc>
        <w:tc>
          <w:tcPr>
            <w:tcW w:w="6524" w:type="dxa"/>
            <w:gridSpan w:val="4"/>
            <w:vAlign w:val="center"/>
          </w:tcPr>
          <w:p w14:paraId="294DA8B2" w14:textId="77777777" w:rsidR="003011DE" w:rsidRPr="007F0C2C" w:rsidRDefault="003011DE" w:rsidP="00401E68">
            <w:pPr>
              <w:rPr>
                <w:rFonts w:cs="Arial"/>
                <w:sz w:val="18"/>
                <w:szCs w:val="18"/>
              </w:rPr>
            </w:pPr>
          </w:p>
        </w:tc>
      </w:tr>
      <w:tr w:rsidR="007F0C2C" w:rsidRPr="007F0C2C"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7F0C2C" w:rsidRDefault="003011DE" w:rsidP="00401E68">
            <w:pPr>
              <w:jc w:val="center"/>
              <w:rPr>
                <w:rFonts w:cs="Arial"/>
                <w:sz w:val="18"/>
              </w:rPr>
            </w:pPr>
          </w:p>
        </w:tc>
        <w:tc>
          <w:tcPr>
            <w:tcW w:w="6524" w:type="dxa"/>
            <w:gridSpan w:val="4"/>
            <w:vAlign w:val="center"/>
          </w:tcPr>
          <w:p w14:paraId="467CC633" w14:textId="77777777" w:rsidR="003011DE" w:rsidRPr="007F0C2C" w:rsidRDefault="003011DE" w:rsidP="00401E68">
            <w:pPr>
              <w:rPr>
                <w:rFonts w:cs="Arial"/>
                <w:sz w:val="18"/>
                <w:szCs w:val="18"/>
              </w:rPr>
            </w:pPr>
          </w:p>
        </w:tc>
      </w:tr>
      <w:tr w:rsidR="007F0C2C" w:rsidRPr="007F0C2C"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7F0C2C" w:rsidRDefault="003011DE" w:rsidP="00401E68">
            <w:pPr>
              <w:jc w:val="center"/>
              <w:rPr>
                <w:rFonts w:cs="Arial"/>
                <w:sz w:val="18"/>
              </w:rPr>
            </w:pPr>
          </w:p>
        </w:tc>
        <w:tc>
          <w:tcPr>
            <w:tcW w:w="6524" w:type="dxa"/>
            <w:gridSpan w:val="4"/>
            <w:vAlign w:val="center"/>
          </w:tcPr>
          <w:p w14:paraId="5A0791B5" w14:textId="77777777" w:rsidR="003011DE" w:rsidRPr="007F0C2C" w:rsidRDefault="003011DE" w:rsidP="00401E68">
            <w:pPr>
              <w:rPr>
                <w:rFonts w:cs="Arial"/>
                <w:sz w:val="18"/>
                <w:szCs w:val="18"/>
              </w:rPr>
            </w:pPr>
          </w:p>
        </w:tc>
      </w:tr>
      <w:tr w:rsidR="007F0C2C" w:rsidRPr="007F0C2C"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7F0C2C" w:rsidRDefault="003011DE" w:rsidP="00401E68">
            <w:pPr>
              <w:jc w:val="center"/>
              <w:rPr>
                <w:rFonts w:cs="Arial"/>
                <w:sz w:val="18"/>
              </w:rPr>
            </w:pPr>
          </w:p>
        </w:tc>
        <w:tc>
          <w:tcPr>
            <w:tcW w:w="6524" w:type="dxa"/>
            <w:gridSpan w:val="4"/>
            <w:vAlign w:val="center"/>
          </w:tcPr>
          <w:p w14:paraId="20158E60" w14:textId="77777777" w:rsidR="003011DE" w:rsidRPr="007F0C2C" w:rsidRDefault="003011DE" w:rsidP="00401E68">
            <w:pPr>
              <w:rPr>
                <w:rFonts w:cs="Arial"/>
                <w:sz w:val="18"/>
                <w:szCs w:val="18"/>
              </w:rPr>
            </w:pPr>
          </w:p>
        </w:tc>
      </w:tr>
      <w:tr w:rsidR="007F0C2C" w:rsidRPr="007F0C2C"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7F0C2C" w:rsidRDefault="003011DE" w:rsidP="00401E68">
            <w:pPr>
              <w:jc w:val="center"/>
              <w:rPr>
                <w:rFonts w:cs="Arial"/>
                <w:sz w:val="18"/>
              </w:rPr>
            </w:pPr>
          </w:p>
        </w:tc>
        <w:tc>
          <w:tcPr>
            <w:tcW w:w="6524" w:type="dxa"/>
            <w:gridSpan w:val="4"/>
            <w:vAlign w:val="center"/>
          </w:tcPr>
          <w:p w14:paraId="2C386FB7" w14:textId="77777777" w:rsidR="003011DE" w:rsidRPr="007F0C2C" w:rsidRDefault="003011DE" w:rsidP="00401E68">
            <w:pPr>
              <w:rPr>
                <w:rFonts w:cs="Arial"/>
                <w:sz w:val="18"/>
                <w:szCs w:val="18"/>
              </w:rPr>
            </w:pPr>
          </w:p>
        </w:tc>
      </w:tr>
      <w:tr w:rsidR="007F0C2C" w:rsidRPr="007F0C2C"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7F0C2C" w:rsidRDefault="003011DE" w:rsidP="00401E68">
            <w:pPr>
              <w:jc w:val="center"/>
              <w:rPr>
                <w:rFonts w:cs="Arial"/>
                <w:sz w:val="18"/>
              </w:rPr>
            </w:pPr>
          </w:p>
        </w:tc>
        <w:tc>
          <w:tcPr>
            <w:tcW w:w="6524" w:type="dxa"/>
            <w:gridSpan w:val="4"/>
            <w:vAlign w:val="center"/>
          </w:tcPr>
          <w:p w14:paraId="6F903F11" w14:textId="77777777" w:rsidR="003011DE" w:rsidRPr="007F0C2C" w:rsidRDefault="003011DE" w:rsidP="00401E68">
            <w:pPr>
              <w:rPr>
                <w:rFonts w:cs="Arial"/>
                <w:sz w:val="18"/>
                <w:szCs w:val="18"/>
              </w:rPr>
            </w:pPr>
          </w:p>
        </w:tc>
      </w:tr>
      <w:tr w:rsidR="007F0C2C" w:rsidRPr="007F0C2C"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7F0C2C" w:rsidRDefault="003011DE" w:rsidP="00401E68">
            <w:pPr>
              <w:jc w:val="center"/>
              <w:rPr>
                <w:rFonts w:cs="Arial"/>
                <w:sz w:val="18"/>
              </w:rPr>
            </w:pPr>
          </w:p>
        </w:tc>
        <w:tc>
          <w:tcPr>
            <w:tcW w:w="6524" w:type="dxa"/>
            <w:gridSpan w:val="4"/>
            <w:vAlign w:val="center"/>
          </w:tcPr>
          <w:p w14:paraId="7C1D6AB8" w14:textId="77777777" w:rsidR="003011DE" w:rsidRPr="007F0C2C" w:rsidRDefault="003011DE" w:rsidP="00401E68">
            <w:pPr>
              <w:rPr>
                <w:rFonts w:cs="Arial"/>
                <w:sz w:val="18"/>
                <w:szCs w:val="18"/>
              </w:rPr>
            </w:pPr>
          </w:p>
        </w:tc>
      </w:tr>
      <w:tr w:rsidR="007F0C2C" w:rsidRPr="007F0C2C"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7F0C2C" w:rsidRDefault="003011DE" w:rsidP="00401E68">
            <w:pPr>
              <w:jc w:val="center"/>
              <w:rPr>
                <w:rFonts w:cs="Arial"/>
                <w:sz w:val="18"/>
              </w:rPr>
            </w:pPr>
          </w:p>
        </w:tc>
        <w:tc>
          <w:tcPr>
            <w:tcW w:w="6524" w:type="dxa"/>
            <w:gridSpan w:val="4"/>
            <w:vAlign w:val="center"/>
          </w:tcPr>
          <w:p w14:paraId="5904C2EA" w14:textId="77777777" w:rsidR="003011DE" w:rsidRPr="007F0C2C" w:rsidRDefault="003011DE" w:rsidP="00401E68">
            <w:pPr>
              <w:rPr>
                <w:rFonts w:cs="Arial"/>
                <w:sz w:val="18"/>
                <w:szCs w:val="18"/>
              </w:rPr>
            </w:pPr>
          </w:p>
        </w:tc>
      </w:tr>
      <w:tr w:rsidR="007F0C2C" w:rsidRPr="007F0C2C"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7F0C2C" w:rsidRDefault="003011DE" w:rsidP="00401E68">
            <w:pPr>
              <w:jc w:val="center"/>
              <w:rPr>
                <w:rFonts w:cs="Arial"/>
                <w:sz w:val="18"/>
              </w:rPr>
            </w:pPr>
          </w:p>
        </w:tc>
        <w:tc>
          <w:tcPr>
            <w:tcW w:w="6524" w:type="dxa"/>
            <w:gridSpan w:val="4"/>
            <w:vAlign w:val="center"/>
          </w:tcPr>
          <w:p w14:paraId="534E0C46" w14:textId="77777777" w:rsidR="003011DE" w:rsidRPr="007F0C2C" w:rsidRDefault="003011DE" w:rsidP="00401E68">
            <w:pPr>
              <w:rPr>
                <w:rFonts w:cs="Arial"/>
                <w:sz w:val="18"/>
                <w:szCs w:val="18"/>
              </w:rPr>
            </w:pPr>
          </w:p>
        </w:tc>
      </w:tr>
      <w:tr w:rsidR="007F0C2C" w:rsidRPr="007F0C2C"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7F0C2C" w:rsidRDefault="003011DE" w:rsidP="00401E68">
            <w:pPr>
              <w:jc w:val="center"/>
              <w:rPr>
                <w:rFonts w:cs="Arial"/>
                <w:sz w:val="18"/>
              </w:rPr>
            </w:pPr>
          </w:p>
        </w:tc>
        <w:tc>
          <w:tcPr>
            <w:tcW w:w="6524" w:type="dxa"/>
            <w:gridSpan w:val="4"/>
            <w:vAlign w:val="center"/>
          </w:tcPr>
          <w:p w14:paraId="1312B209" w14:textId="77777777" w:rsidR="003011DE" w:rsidRPr="007F0C2C" w:rsidRDefault="003011DE" w:rsidP="00401E68">
            <w:pPr>
              <w:rPr>
                <w:rFonts w:cs="Arial"/>
                <w:sz w:val="18"/>
                <w:szCs w:val="18"/>
              </w:rPr>
            </w:pPr>
          </w:p>
        </w:tc>
      </w:tr>
      <w:tr w:rsidR="007F0C2C" w:rsidRPr="007F0C2C"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7F0C2C" w:rsidRDefault="003011DE" w:rsidP="00401E68">
            <w:pPr>
              <w:jc w:val="center"/>
              <w:rPr>
                <w:rFonts w:cs="Arial"/>
                <w:sz w:val="18"/>
              </w:rPr>
            </w:pPr>
          </w:p>
        </w:tc>
        <w:tc>
          <w:tcPr>
            <w:tcW w:w="6524" w:type="dxa"/>
            <w:gridSpan w:val="4"/>
            <w:vAlign w:val="center"/>
          </w:tcPr>
          <w:p w14:paraId="27F6CFC9" w14:textId="77777777" w:rsidR="003011DE" w:rsidRPr="007F0C2C" w:rsidRDefault="003011DE" w:rsidP="00401E68">
            <w:pPr>
              <w:rPr>
                <w:rFonts w:cs="Arial"/>
                <w:sz w:val="18"/>
                <w:szCs w:val="18"/>
              </w:rPr>
            </w:pPr>
          </w:p>
        </w:tc>
      </w:tr>
      <w:tr w:rsidR="007F0C2C" w:rsidRPr="007F0C2C"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7F0C2C" w:rsidRDefault="003011DE" w:rsidP="00401E68">
            <w:pPr>
              <w:jc w:val="center"/>
              <w:rPr>
                <w:rFonts w:cs="Arial"/>
                <w:sz w:val="18"/>
              </w:rPr>
            </w:pPr>
          </w:p>
        </w:tc>
        <w:tc>
          <w:tcPr>
            <w:tcW w:w="6524" w:type="dxa"/>
            <w:gridSpan w:val="4"/>
            <w:vAlign w:val="center"/>
          </w:tcPr>
          <w:p w14:paraId="3076117F" w14:textId="77777777" w:rsidR="003011DE" w:rsidRPr="007F0C2C" w:rsidRDefault="003011DE" w:rsidP="00401E68">
            <w:pPr>
              <w:rPr>
                <w:rFonts w:cs="Arial"/>
                <w:sz w:val="18"/>
                <w:szCs w:val="18"/>
              </w:rPr>
            </w:pPr>
          </w:p>
        </w:tc>
      </w:tr>
      <w:tr w:rsidR="007F0C2C" w:rsidRPr="007F0C2C"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7F0C2C" w:rsidRDefault="003011DE" w:rsidP="00401E68">
            <w:pPr>
              <w:jc w:val="center"/>
              <w:rPr>
                <w:rFonts w:cs="Arial"/>
                <w:sz w:val="18"/>
              </w:rPr>
            </w:pPr>
          </w:p>
        </w:tc>
        <w:tc>
          <w:tcPr>
            <w:tcW w:w="6524" w:type="dxa"/>
            <w:gridSpan w:val="4"/>
            <w:vAlign w:val="center"/>
          </w:tcPr>
          <w:p w14:paraId="0312ED74" w14:textId="77777777" w:rsidR="003011DE" w:rsidRPr="007F0C2C" w:rsidRDefault="003011DE" w:rsidP="00401E68">
            <w:pPr>
              <w:rPr>
                <w:rFonts w:cs="Arial"/>
                <w:sz w:val="18"/>
                <w:szCs w:val="18"/>
              </w:rPr>
            </w:pPr>
          </w:p>
        </w:tc>
      </w:tr>
      <w:tr w:rsidR="007F0C2C" w:rsidRPr="007F0C2C"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7F0C2C" w:rsidRDefault="003011DE" w:rsidP="00401E68">
            <w:pPr>
              <w:jc w:val="center"/>
              <w:rPr>
                <w:rFonts w:cs="Arial"/>
                <w:sz w:val="18"/>
              </w:rPr>
            </w:pPr>
          </w:p>
        </w:tc>
        <w:tc>
          <w:tcPr>
            <w:tcW w:w="6524" w:type="dxa"/>
            <w:gridSpan w:val="4"/>
            <w:vAlign w:val="center"/>
          </w:tcPr>
          <w:p w14:paraId="51135D65" w14:textId="77777777" w:rsidR="003011DE" w:rsidRPr="007F0C2C" w:rsidRDefault="003011DE" w:rsidP="00401E68">
            <w:pPr>
              <w:rPr>
                <w:rFonts w:cs="Arial"/>
                <w:sz w:val="18"/>
                <w:szCs w:val="18"/>
              </w:rPr>
            </w:pPr>
          </w:p>
        </w:tc>
      </w:tr>
      <w:tr w:rsidR="007F0C2C" w:rsidRPr="007F0C2C"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7F0C2C" w:rsidRDefault="003011DE" w:rsidP="00401E68">
            <w:pPr>
              <w:jc w:val="center"/>
              <w:rPr>
                <w:rFonts w:cs="Arial"/>
                <w:sz w:val="18"/>
              </w:rPr>
            </w:pPr>
          </w:p>
        </w:tc>
        <w:tc>
          <w:tcPr>
            <w:tcW w:w="6524" w:type="dxa"/>
            <w:gridSpan w:val="4"/>
            <w:vAlign w:val="center"/>
          </w:tcPr>
          <w:p w14:paraId="7C4CE2BF" w14:textId="77777777" w:rsidR="003011DE" w:rsidRPr="007F0C2C" w:rsidRDefault="003011DE" w:rsidP="00401E68">
            <w:pPr>
              <w:rPr>
                <w:rFonts w:cs="Arial"/>
                <w:sz w:val="18"/>
                <w:szCs w:val="18"/>
              </w:rPr>
            </w:pPr>
          </w:p>
        </w:tc>
      </w:tr>
      <w:tr w:rsidR="007F0C2C" w:rsidRPr="007F0C2C"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7F0C2C" w:rsidRDefault="003011DE" w:rsidP="00401E68">
            <w:pPr>
              <w:jc w:val="center"/>
              <w:rPr>
                <w:rFonts w:cs="Arial"/>
                <w:sz w:val="18"/>
              </w:rPr>
            </w:pPr>
          </w:p>
        </w:tc>
        <w:tc>
          <w:tcPr>
            <w:tcW w:w="6524" w:type="dxa"/>
            <w:gridSpan w:val="4"/>
            <w:vAlign w:val="center"/>
          </w:tcPr>
          <w:p w14:paraId="6230213F" w14:textId="77777777" w:rsidR="003011DE" w:rsidRPr="007F0C2C" w:rsidRDefault="003011DE" w:rsidP="00401E68">
            <w:pPr>
              <w:rPr>
                <w:rFonts w:cs="Arial"/>
                <w:sz w:val="18"/>
                <w:szCs w:val="18"/>
              </w:rPr>
            </w:pPr>
          </w:p>
        </w:tc>
      </w:tr>
      <w:tr w:rsidR="007F0C2C" w:rsidRPr="007F0C2C"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7F0C2C"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7F0C2C"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7F0C2C" w:rsidRDefault="00440DE0" w:rsidP="00401E68">
            <w:pPr>
              <w:jc w:val="center"/>
              <w:rPr>
                <w:rFonts w:cs="Arial"/>
                <w:sz w:val="18"/>
              </w:rPr>
            </w:pPr>
          </w:p>
        </w:tc>
        <w:tc>
          <w:tcPr>
            <w:tcW w:w="6524" w:type="dxa"/>
            <w:gridSpan w:val="4"/>
            <w:vAlign w:val="center"/>
          </w:tcPr>
          <w:p w14:paraId="2FEC10FD" w14:textId="77777777" w:rsidR="00440DE0" w:rsidRPr="007F0C2C" w:rsidRDefault="00440DE0" w:rsidP="00401E68">
            <w:pPr>
              <w:rPr>
                <w:rFonts w:cs="Arial"/>
                <w:sz w:val="18"/>
                <w:szCs w:val="18"/>
              </w:rPr>
            </w:pPr>
          </w:p>
        </w:tc>
      </w:tr>
      <w:tr w:rsidR="007F0C2C" w:rsidRPr="007F0C2C"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7F0C2C" w:rsidRDefault="003011DE" w:rsidP="00401E68">
            <w:pPr>
              <w:jc w:val="center"/>
              <w:rPr>
                <w:rFonts w:cs="Arial"/>
                <w:sz w:val="18"/>
              </w:rPr>
            </w:pPr>
          </w:p>
        </w:tc>
        <w:tc>
          <w:tcPr>
            <w:tcW w:w="6524" w:type="dxa"/>
            <w:gridSpan w:val="4"/>
            <w:vAlign w:val="center"/>
          </w:tcPr>
          <w:p w14:paraId="26024B1D" w14:textId="77777777" w:rsidR="003011DE" w:rsidRPr="007F0C2C" w:rsidRDefault="003011DE" w:rsidP="00401E68">
            <w:pPr>
              <w:rPr>
                <w:rFonts w:cs="Arial"/>
                <w:sz w:val="18"/>
                <w:szCs w:val="18"/>
              </w:rPr>
            </w:pPr>
          </w:p>
        </w:tc>
      </w:tr>
      <w:tr w:rsidR="007F0C2C" w:rsidRPr="007F0C2C"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7F0C2C"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7F0C2C"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7F0C2C" w:rsidRDefault="003011DE" w:rsidP="00401E68">
            <w:pPr>
              <w:jc w:val="center"/>
              <w:rPr>
                <w:rFonts w:cs="Arial"/>
                <w:sz w:val="18"/>
              </w:rPr>
            </w:pPr>
          </w:p>
        </w:tc>
        <w:tc>
          <w:tcPr>
            <w:tcW w:w="6524" w:type="dxa"/>
            <w:gridSpan w:val="4"/>
            <w:vAlign w:val="center"/>
          </w:tcPr>
          <w:p w14:paraId="2679340D" w14:textId="77777777" w:rsidR="003011DE" w:rsidRPr="007F0C2C" w:rsidRDefault="003011DE" w:rsidP="00401E68">
            <w:pPr>
              <w:rPr>
                <w:rFonts w:cs="Arial"/>
                <w:sz w:val="18"/>
                <w:szCs w:val="18"/>
              </w:rPr>
            </w:pPr>
          </w:p>
        </w:tc>
      </w:tr>
      <w:tr w:rsidR="007F0C2C" w:rsidRPr="007F0C2C"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7F0C2C"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7F0C2C"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7F0C2C"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7F0C2C" w:rsidRDefault="000F0EDC" w:rsidP="00401E68">
            <w:pPr>
              <w:rPr>
                <w:rFonts w:cs="Arial"/>
                <w:sz w:val="18"/>
                <w:szCs w:val="18"/>
              </w:rPr>
            </w:pPr>
          </w:p>
        </w:tc>
      </w:tr>
      <w:tr w:rsidR="007F0C2C" w:rsidRPr="007F0C2C"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7F0C2C" w:rsidRDefault="00E64946" w:rsidP="009E3FE8">
            <w:pPr>
              <w:spacing w:after="0"/>
              <w:jc w:val="left"/>
              <w:rPr>
                <w:rFonts w:cs="Arial"/>
                <w:sz w:val="20"/>
              </w:rPr>
            </w:pPr>
            <w:r w:rsidRPr="007F0C2C">
              <w:rPr>
                <w:rFonts w:cs="Arial"/>
                <w:sz w:val="18"/>
                <w:szCs w:val="18"/>
                <w:u w:val="single"/>
              </w:rPr>
              <w:t>Distribuição de cópias</w:t>
            </w:r>
            <w:r w:rsidRPr="007F0C2C">
              <w:rPr>
                <w:rFonts w:cs="Arial"/>
                <w:sz w:val="18"/>
                <w:szCs w:val="18"/>
              </w:rPr>
              <w:t xml:space="preserve"> (disponíveis na intranet)</w:t>
            </w:r>
            <w:r w:rsidR="002A4B1D" w:rsidRPr="007F0C2C">
              <w:rPr>
                <w:rFonts w:cs="Arial"/>
                <w:sz w:val="20"/>
              </w:rPr>
              <w:t>.</w:t>
            </w:r>
          </w:p>
        </w:tc>
      </w:tr>
      <w:tr w:rsidR="007F0C2C" w:rsidRPr="007F0C2C"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7F0C2C" w:rsidRDefault="0088440E" w:rsidP="00D141A9">
            <w:pPr>
              <w:spacing w:after="0"/>
              <w:rPr>
                <w:rFonts w:cs="Arial"/>
                <w:sz w:val="12"/>
              </w:rPr>
            </w:pPr>
            <w:r w:rsidRPr="007F0C2C">
              <w:rPr>
                <w:rFonts w:cs="Arial"/>
                <w:sz w:val="12"/>
              </w:rPr>
              <w:t>Elaborado por:</w:t>
            </w:r>
          </w:p>
        </w:tc>
        <w:tc>
          <w:tcPr>
            <w:tcW w:w="2126" w:type="dxa"/>
            <w:gridSpan w:val="2"/>
            <w:tcBorders>
              <w:top w:val="single" w:sz="4" w:space="0" w:color="auto"/>
            </w:tcBorders>
          </w:tcPr>
          <w:p w14:paraId="7522862B" w14:textId="77777777" w:rsidR="0088440E" w:rsidRPr="007F0C2C" w:rsidRDefault="0088440E" w:rsidP="00D141A9">
            <w:pPr>
              <w:spacing w:after="0"/>
              <w:rPr>
                <w:rFonts w:cs="Arial"/>
                <w:sz w:val="12"/>
              </w:rPr>
            </w:pPr>
            <w:r w:rsidRPr="007F0C2C">
              <w:rPr>
                <w:rFonts w:cs="Arial"/>
                <w:sz w:val="12"/>
              </w:rPr>
              <w:t>Visto:</w:t>
            </w:r>
          </w:p>
        </w:tc>
        <w:tc>
          <w:tcPr>
            <w:tcW w:w="3265" w:type="dxa"/>
            <w:gridSpan w:val="2"/>
            <w:tcBorders>
              <w:top w:val="single" w:sz="4" w:space="0" w:color="auto"/>
            </w:tcBorders>
          </w:tcPr>
          <w:p w14:paraId="48822212" w14:textId="77777777" w:rsidR="0088440E" w:rsidRPr="007F0C2C" w:rsidRDefault="0088440E" w:rsidP="00D141A9">
            <w:pPr>
              <w:spacing w:after="0"/>
              <w:rPr>
                <w:rFonts w:cs="Arial"/>
                <w:sz w:val="12"/>
              </w:rPr>
            </w:pPr>
            <w:r w:rsidRPr="007F0C2C">
              <w:rPr>
                <w:rFonts w:cs="Arial"/>
                <w:sz w:val="12"/>
              </w:rPr>
              <w:t>Verificado por:</w:t>
            </w:r>
          </w:p>
        </w:tc>
        <w:tc>
          <w:tcPr>
            <w:tcW w:w="1320" w:type="dxa"/>
            <w:tcBorders>
              <w:top w:val="single" w:sz="4" w:space="0" w:color="auto"/>
            </w:tcBorders>
          </w:tcPr>
          <w:p w14:paraId="4361EF85" w14:textId="77777777" w:rsidR="0088440E" w:rsidRPr="007F0C2C" w:rsidRDefault="0088440E" w:rsidP="00D141A9">
            <w:pPr>
              <w:spacing w:after="0"/>
              <w:ind w:left="163"/>
              <w:rPr>
                <w:rFonts w:cs="Arial"/>
                <w:sz w:val="12"/>
              </w:rPr>
            </w:pPr>
            <w:r w:rsidRPr="007F0C2C">
              <w:rPr>
                <w:rFonts w:cs="Arial"/>
                <w:sz w:val="12"/>
              </w:rPr>
              <w:t>Visto:</w:t>
            </w:r>
          </w:p>
        </w:tc>
      </w:tr>
      <w:tr w:rsidR="007F0C2C" w:rsidRPr="007F0C2C"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4C32883B" w:rsidR="0088440E" w:rsidRPr="007F0C2C" w:rsidRDefault="00CF24F3" w:rsidP="00D141A9">
            <w:pPr>
              <w:spacing w:after="0"/>
              <w:jc w:val="left"/>
              <w:rPr>
                <w:rFonts w:cs="Arial"/>
                <w:sz w:val="18"/>
              </w:rPr>
            </w:pPr>
            <w:r w:rsidRPr="007F0C2C">
              <w:rPr>
                <w:rFonts w:cs="Arial"/>
                <w:sz w:val="18"/>
              </w:rPr>
              <w:t>CELINA FERREIRA</w:t>
            </w:r>
          </w:p>
        </w:tc>
        <w:tc>
          <w:tcPr>
            <w:tcW w:w="2126" w:type="dxa"/>
            <w:gridSpan w:val="2"/>
            <w:tcBorders>
              <w:bottom w:val="single" w:sz="4" w:space="0" w:color="auto"/>
            </w:tcBorders>
          </w:tcPr>
          <w:p w14:paraId="2363BC3C" w14:textId="77777777" w:rsidR="0088440E" w:rsidRPr="007F0C2C" w:rsidRDefault="0088440E" w:rsidP="00D141A9">
            <w:pPr>
              <w:spacing w:after="0"/>
              <w:jc w:val="left"/>
              <w:rPr>
                <w:rFonts w:cs="Arial"/>
                <w:sz w:val="12"/>
              </w:rPr>
            </w:pPr>
          </w:p>
        </w:tc>
        <w:tc>
          <w:tcPr>
            <w:tcW w:w="3265" w:type="dxa"/>
            <w:gridSpan w:val="2"/>
            <w:tcBorders>
              <w:bottom w:val="single" w:sz="4" w:space="0" w:color="auto"/>
            </w:tcBorders>
          </w:tcPr>
          <w:p w14:paraId="44390DE8" w14:textId="4448EB02" w:rsidR="0088440E" w:rsidRPr="007F0C2C" w:rsidRDefault="00C61888" w:rsidP="002607C0">
            <w:pPr>
              <w:spacing w:after="0"/>
              <w:jc w:val="left"/>
              <w:rPr>
                <w:rFonts w:cs="Arial"/>
                <w:sz w:val="18"/>
              </w:rPr>
            </w:pPr>
            <w:r w:rsidRPr="007F0C2C">
              <w:rPr>
                <w:rFonts w:cs="Arial"/>
                <w:sz w:val="18"/>
              </w:rPr>
              <w:t>MARIANA CRISTINA</w:t>
            </w:r>
          </w:p>
        </w:tc>
        <w:tc>
          <w:tcPr>
            <w:tcW w:w="1320" w:type="dxa"/>
            <w:tcBorders>
              <w:bottom w:val="single" w:sz="4" w:space="0" w:color="auto"/>
            </w:tcBorders>
          </w:tcPr>
          <w:p w14:paraId="5BD75B64" w14:textId="77777777" w:rsidR="0088440E" w:rsidRPr="007F0C2C" w:rsidRDefault="0088440E" w:rsidP="00D141A9">
            <w:pPr>
              <w:spacing w:after="0"/>
              <w:rPr>
                <w:rFonts w:cs="Arial"/>
                <w:sz w:val="12"/>
              </w:rPr>
            </w:pPr>
          </w:p>
        </w:tc>
      </w:tr>
      <w:tr w:rsidR="007F0C2C" w:rsidRPr="007F0C2C"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7F0C2C" w:rsidRDefault="0088440E" w:rsidP="00D141A9">
            <w:pPr>
              <w:spacing w:after="0"/>
              <w:rPr>
                <w:rFonts w:cs="Arial"/>
                <w:sz w:val="12"/>
              </w:rPr>
            </w:pPr>
            <w:r w:rsidRPr="007F0C2C">
              <w:rPr>
                <w:rFonts w:cs="Arial"/>
                <w:sz w:val="12"/>
              </w:rPr>
              <w:t>Aprovado por:</w:t>
            </w:r>
          </w:p>
        </w:tc>
        <w:tc>
          <w:tcPr>
            <w:tcW w:w="4779" w:type="dxa"/>
            <w:gridSpan w:val="3"/>
            <w:tcBorders>
              <w:top w:val="single" w:sz="4" w:space="0" w:color="auto"/>
            </w:tcBorders>
          </w:tcPr>
          <w:p w14:paraId="5BFD02E9" w14:textId="77777777" w:rsidR="0088440E" w:rsidRPr="007F0C2C" w:rsidRDefault="0088440E" w:rsidP="00D141A9">
            <w:pPr>
              <w:spacing w:after="0"/>
              <w:ind w:left="29"/>
              <w:rPr>
                <w:rFonts w:cs="Arial"/>
                <w:sz w:val="12"/>
              </w:rPr>
            </w:pPr>
            <w:r w:rsidRPr="007F0C2C">
              <w:rPr>
                <w:rFonts w:cs="Arial"/>
                <w:sz w:val="12"/>
              </w:rPr>
              <w:t>Visto:</w:t>
            </w:r>
          </w:p>
        </w:tc>
        <w:tc>
          <w:tcPr>
            <w:tcW w:w="1932" w:type="dxa"/>
            <w:gridSpan w:val="2"/>
            <w:tcBorders>
              <w:top w:val="single" w:sz="4" w:space="0" w:color="auto"/>
            </w:tcBorders>
          </w:tcPr>
          <w:p w14:paraId="14659BC9" w14:textId="77777777" w:rsidR="0088440E" w:rsidRPr="007F0C2C" w:rsidRDefault="0088440E" w:rsidP="00D141A9">
            <w:pPr>
              <w:spacing w:after="0"/>
              <w:ind w:left="775"/>
              <w:rPr>
                <w:rFonts w:cs="Arial"/>
                <w:sz w:val="12"/>
              </w:rPr>
            </w:pPr>
            <w:r w:rsidRPr="007F0C2C">
              <w:rPr>
                <w:rFonts w:cs="Arial"/>
                <w:sz w:val="12"/>
              </w:rPr>
              <w:t>Data</w:t>
            </w:r>
          </w:p>
        </w:tc>
      </w:tr>
      <w:tr w:rsidR="007F0C2C" w:rsidRPr="007F0C2C"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6D114E7B" w:rsidR="0088440E" w:rsidRPr="007F0C2C" w:rsidRDefault="00D82E3B" w:rsidP="00D141A9">
            <w:pPr>
              <w:spacing w:after="0"/>
              <w:rPr>
                <w:rFonts w:cs="Arial"/>
                <w:sz w:val="18"/>
              </w:rPr>
            </w:pPr>
            <w:r w:rsidRPr="007F0C2C">
              <w:rPr>
                <w:rFonts w:cs="Arial"/>
                <w:sz w:val="18"/>
              </w:rPr>
              <w:t>EUSTAQUIO MENDES / FABIOLA BATISTA</w:t>
            </w:r>
          </w:p>
        </w:tc>
        <w:tc>
          <w:tcPr>
            <w:tcW w:w="1932" w:type="dxa"/>
            <w:gridSpan w:val="2"/>
            <w:tcBorders>
              <w:bottom w:val="thinThickSmallGap" w:sz="24" w:space="0" w:color="auto"/>
            </w:tcBorders>
            <w:shd w:val="clear" w:color="auto" w:fill="auto"/>
          </w:tcPr>
          <w:p w14:paraId="20BC134E" w14:textId="71A2AC9E" w:rsidR="0088440E" w:rsidRPr="007F0C2C" w:rsidRDefault="006B0502" w:rsidP="00880F7C">
            <w:pPr>
              <w:spacing w:after="0"/>
              <w:jc w:val="center"/>
              <w:rPr>
                <w:rFonts w:cs="Arial"/>
                <w:sz w:val="18"/>
              </w:rPr>
            </w:pPr>
            <w:r w:rsidRPr="007F0C2C">
              <w:rPr>
                <w:sz w:val="20"/>
                <w:szCs w:val="22"/>
              </w:rPr>
              <w:t>27</w:t>
            </w:r>
            <w:r w:rsidR="00C61888" w:rsidRPr="007F0C2C">
              <w:rPr>
                <w:sz w:val="20"/>
                <w:szCs w:val="22"/>
              </w:rPr>
              <w:t>/09/2016</w:t>
            </w:r>
          </w:p>
        </w:tc>
      </w:tr>
    </w:tbl>
    <w:p w14:paraId="50B02E17" w14:textId="77777777" w:rsidR="00C54FEF" w:rsidRPr="007F0C2C" w:rsidRDefault="00C54FEF">
      <w:pPr>
        <w:pStyle w:val="Ttulo1"/>
        <w:keepNext w:val="0"/>
        <w:pageBreakBefore/>
        <w:spacing w:before="120"/>
        <w:rPr>
          <w:rFonts w:cs="Arial"/>
        </w:rPr>
      </w:pPr>
      <w:r w:rsidRPr="007F0C2C">
        <w:rPr>
          <w:rFonts w:cs="Arial"/>
        </w:rPr>
        <w:lastRenderedPageBreak/>
        <w:t>OBJETIVO</w:t>
      </w:r>
    </w:p>
    <w:p w14:paraId="11E508A4" w14:textId="63C7515E" w:rsidR="00980AF4" w:rsidRPr="007F0C2C" w:rsidRDefault="00CF24F3" w:rsidP="002760FC">
      <w:pPr>
        <w:pStyle w:val="Default"/>
        <w:jc w:val="both"/>
        <w:rPr>
          <w:color w:val="auto"/>
          <w:sz w:val="22"/>
          <w:szCs w:val="22"/>
        </w:rPr>
      </w:pPr>
      <w:r w:rsidRPr="007F0C2C">
        <w:rPr>
          <w:color w:val="auto"/>
          <w:sz w:val="22"/>
          <w:szCs w:val="22"/>
        </w:rPr>
        <w:t xml:space="preserve">Promover a padronização do processo de </w:t>
      </w:r>
      <w:r w:rsidR="006402AE" w:rsidRPr="007F0C2C">
        <w:rPr>
          <w:color w:val="auto"/>
          <w:sz w:val="22"/>
          <w:szCs w:val="22"/>
        </w:rPr>
        <w:t>elaboração de medição e a emissão de nota fiscal.</w:t>
      </w:r>
    </w:p>
    <w:p w14:paraId="08C51E11" w14:textId="77777777" w:rsidR="006B0502" w:rsidRPr="007F0C2C" w:rsidRDefault="006B0502" w:rsidP="002760FC">
      <w:pPr>
        <w:pStyle w:val="Default"/>
        <w:jc w:val="both"/>
        <w:rPr>
          <w:color w:val="auto"/>
          <w:sz w:val="22"/>
          <w:szCs w:val="22"/>
        </w:rPr>
      </w:pPr>
    </w:p>
    <w:p w14:paraId="1A893EB7" w14:textId="77777777" w:rsidR="00C54FEF" w:rsidRPr="007F0C2C" w:rsidRDefault="009E3FE8" w:rsidP="002E0750">
      <w:pPr>
        <w:pStyle w:val="Ttulo1"/>
        <w:spacing w:before="360"/>
        <w:rPr>
          <w:rFonts w:cs="Arial"/>
        </w:rPr>
      </w:pPr>
      <w:r w:rsidRPr="007F0C2C">
        <w:rPr>
          <w:rFonts w:cs="Arial"/>
        </w:rPr>
        <w:t>TERMOS E DEFINIÇÕES</w:t>
      </w:r>
    </w:p>
    <w:p w14:paraId="4DE04A07" w14:textId="6DF06268" w:rsidR="002A1E83" w:rsidRPr="007F0C2C" w:rsidRDefault="002A1E83" w:rsidP="0039532B">
      <w:pPr>
        <w:rPr>
          <w:rFonts w:cs="Arial"/>
        </w:rPr>
      </w:pPr>
      <w:r w:rsidRPr="007F0C2C">
        <w:rPr>
          <w:rFonts w:cs="Arial"/>
          <w:b/>
        </w:rPr>
        <w:t>CNAE</w:t>
      </w:r>
      <w:r w:rsidR="00305689">
        <w:rPr>
          <w:rFonts w:cs="Arial"/>
          <w:b/>
        </w:rPr>
        <w:t>:</w:t>
      </w:r>
      <w:r w:rsidRPr="007F0C2C">
        <w:rPr>
          <w:rFonts w:cs="Arial"/>
        </w:rPr>
        <w:t xml:space="preserve"> Classificação</w:t>
      </w:r>
      <w:r w:rsidR="00961D99" w:rsidRPr="007F0C2C">
        <w:rPr>
          <w:rFonts w:cs="Arial"/>
        </w:rPr>
        <w:t xml:space="preserve"> </w:t>
      </w:r>
      <w:r w:rsidRPr="007F0C2C">
        <w:rPr>
          <w:rFonts w:cs="Arial"/>
        </w:rPr>
        <w:t>Nacional de Atividades Econômicas</w:t>
      </w:r>
      <w:r w:rsidR="00961D99" w:rsidRPr="007F0C2C">
        <w:rPr>
          <w:rFonts w:cs="Arial"/>
        </w:rPr>
        <w:t>;</w:t>
      </w:r>
    </w:p>
    <w:p w14:paraId="3084C516" w14:textId="51AC66D7" w:rsidR="002A1E83" w:rsidRPr="007F0C2C" w:rsidRDefault="002A1E83" w:rsidP="0039532B">
      <w:pPr>
        <w:rPr>
          <w:rFonts w:cs="Arial"/>
        </w:rPr>
      </w:pPr>
      <w:r w:rsidRPr="007F0C2C">
        <w:rPr>
          <w:rFonts w:cs="Arial"/>
          <w:b/>
        </w:rPr>
        <w:t>COFINS</w:t>
      </w:r>
      <w:r w:rsidR="00305689">
        <w:rPr>
          <w:rFonts w:cs="Arial"/>
          <w:b/>
        </w:rPr>
        <w:t>:</w:t>
      </w:r>
      <w:r w:rsidRPr="007F0C2C">
        <w:rPr>
          <w:rFonts w:cs="Arial"/>
        </w:rPr>
        <w:t xml:space="preserve"> Contribuição para o Financiamento da Seguridade Social</w:t>
      </w:r>
      <w:r w:rsidR="00961D99" w:rsidRPr="007F0C2C">
        <w:rPr>
          <w:rFonts w:cs="Arial"/>
        </w:rPr>
        <w:t>;</w:t>
      </w:r>
    </w:p>
    <w:p w14:paraId="7089AEF6" w14:textId="658AD51C" w:rsidR="002A1E83" w:rsidRPr="007F0C2C" w:rsidRDefault="002A1E83" w:rsidP="0039532B">
      <w:pPr>
        <w:rPr>
          <w:rFonts w:cs="Arial"/>
        </w:rPr>
      </w:pPr>
      <w:r w:rsidRPr="007F0C2C">
        <w:rPr>
          <w:rFonts w:cs="Arial"/>
          <w:b/>
        </w:rPr>
        <w:t>CSLL</w:t>
      </w:r>
      <w:r w:rsidR="00305689">
        <w:rPr>
          <w:rFonts w:cs="Arial"/>
          <w:b/>
        </w:rPr>
        <w:t>:</w:t>
      </w:r>
      <w:r w:rsidRPr="007F0C2C">
        <w:rPr>
          <w:rFonts w:cs="Arial"/>
        </w:rPr>
        <w:t xml:space="preserve"> Contribuição Social Sobre o Lucro Líquido</w:t>
      </w:r>
      <w:r w:rsidR="00961D99" w:rsidRPr="007F0C2C">
        <w:rPr>
          <w:rFonts w:cs="Arial"/>
        </w:rPr>
        <w:t>;</w:t>
      </w:r>
    </w:p>
    <w:p w14:paraId="6D0A08A1" w14:textId="3D7C5C4B" w:rsidR="002A1E83" w:rsidRPr="007F0C2C" w:rsidRDefault="002A1E83" w:rsidP="0039532B">
      <w:pPr>
        <w:rPr>
          <w:rFonts w:cs="Arial"/>
        </w:rPr>
      </w:pPr>
      <w:r w:rsidRPr="007F0C2C">
        <w:rPr>
          <w:rFonts w:cs="Arial"/>
          <w:b/>
        </w:rPr>
        <w:t>INSS</w:t>
      </w:r>
      <w:r w:rsidR="00305689">
        <w:rPr>
          <w:rFonts w:cs="Arial"/>
          <w:b/>
        </w:rPr>
        <w:t>:</w:t>
      </w:r>
      <w:r w:rsidRPr="007F0C2C">
        <w:rPr>
          <w:rFonts w:cs="Arial"/>
        </w:rPr>
        <w:t xml:space="preserve"> Instituto</w:t>
      </w:r>
      <w:r w:rsidR="00961D99" w:rsidRPr="007F0C2C">
        <w:rPr>
          <w:rFonts w:cs="Arial"/>
        </w:rPr>
        <w:t xml:space="preserve"> </w:t>
      </w:r>
      <w:r w:rsidRPr="007F0C2C">
        <w:rPr>
          <w:rFonts w:cs="Arial"/>
        </w:rPr>
        <w:t>Nacional do Seguro Social</w:t>
      </w:r>
      <w:r w:rsidR="00961D99" w:rsidRPr="007F0C2C">
        <w:rPr>
          <w:rFonts w:cs="Arial"/>
        </w:rPr>
        <w:t>;</w:t>
      </w:r>
    </w:p>
    <w:p w14:paraId="34F9ECAB" w14:textId="7ACC7F53" w:rsidR="002A1E83" w:rsidRPr="007F0C2C" w:rsidRDefault="002A1E83" w:rsidP="0039532B">
      <w:pPr>
        <w:rPr>
          <w:rFonts w:cs="Arial"/>
        </w:rPr>
      </w:pPr>
      <w:r w:rsidRPr="007F0C2C">
        <w:rPr>
          <w:rFonts w:cs="Arial"/>
          <w:b/>
        </w:rPr>
        <w:t>IR</w:t>
      </w:r>
      <w:r w:rsidR="00305689">
        <w:rPr>
          <w:rFonts w:cs="Arial"/>
          <w:b/>
        </w:rPr>
        <w:t>:</w:t>
      </w:r>
      <w:r w:rsidRPr="007F0C2C">
        <w:rPr>
          <w:rFonts w:cs="Arial"/>
        </w:rPr>
        <w:t xml:space="preserve"> Imposto de Renda</w:t>
      </w:r>
      <w:r w:rsidR="00961D99" w:rsidRPr="007F0C2C">
        <w:rPr>
          <w:rFonts w:cs="Arial"/>
        </w:rPr>
        <w:t>;</w:t>
      </w:r>
    </w:p>
    <w:p w14:paraId="72F9306A" w14:textId="6757CA37" w:rsidR="002A1E83" w:rsidRPr="007F0C2C" w:rsidRDefault="002A1E83" w:rsidP="0039532B">
      <w:pPr>
        <w:rPr>
          <w:rFonts w:cs="Arial"/>
        </w:rPr>
      </w:pPr>
      <w:r w:rsidRPr="007F0C2C">
        <w:rPr>
          <w:rFonts w:cs="Arial"/>
          <w:b/>
        </w:rPr>
        <w:t>ISS</w:t>
      </w:r>
      <w:r w:rsidR="00305689">
        <w:rPr>
          <w:rFonts w:cs="Arial"/>
          <w:b/>
        </w:rPr>
        <w:t>:</w:t>
      </w:r>
      <w:r w:rsidRPr="007F0C2C">
        <w:rPr>
          <w:rFonts w:cs="Arial"/>
        </w:rPr>
        <w:t xml:space="preserve"> Imposto</w:t>
      </w:r>
      <w:r w:rsidR="00090031" w:rsidRPr="007F0C2C">
        <w:rPr>
          <w:rFonts w:cs="Arial"/>
        </w:rPr>
        <w:t xml:space="preserve"> </w:t>
      </w:r>
      <w:r w:rsidRPr="007F0C2C">
        <w:rPr>
          <w:rFonts w:cs="Arial"/>
        </w:rPr>
        <w:t xml:space="preserve">Sobre Serviços </w:t>
      </w:r>
      <w:r w:rsidR="00090031" w:rsidRPr="007F0C2C">
        <w:rPr>
          <w:rFonts w:cs="Arial"/>
        </w:rPr>
        <w:t>d</w:t>
      </w:r>
      <w:r w:rsidRPr="007F0C2C">
        <w:rPr>
          <w:rFonts w:cs="Arial"/>
        </w:rPr>
        <w:t>e Qualquer Natureza</w:t>
      </w:r>
      <w:r w:rsidR="00961D99" w:rsidRPr="007F0C2C">
        <w:rPr>
          <w:rFonts w:cs="Arial"/>
        </w:rPr>
        <w:t>;</w:t>
      </w:r>
    </w:p>
    <w:p w14:paraId="5CC3399C" w14:textId="36F5EB2F" w:rsidR="002A1E83" w:rsidRPr="007F0C2C" w:rsidRDefault="002A1E83" w:rsidP="0039532B">
      <w:pPr>
        <w:rPr>
          <w:rFonts w:cs="Arial"/>
        </w:rPr>
      </w:pPr>
      <w:r w:rsidRPr="007F0C2C">
        <w:rPr>
          <w:rFonts w:cs="Arial"/>
          <w:b/>
        </w:rPr>
        <w:t>MP</w:t>
      </w:r>
      <w:r w:rsidR="00305689">
        <w:rPr>
          <w:rFonts w:cs="Arial"/>
          <w:b/>
        </w:rPr>
        <w:t>:</w:t>
      </w:r>
      <w:r w:rsidRPr="007F0C2C">
        <w:rPr>
          <w:rFonts w:cs="Arial"/>
        </w:rPr>
        <w:t xml:space="preserve"> Medição Parcial</w:t>
      </w:r>
      <w:r w:rsidR="00961D99" w:rsidRPr="007F0C2C">
        <w:rPr>
          <w:rFonts w:cs="Arial"/>
        </w:rPr>
        <w:t>;</w:t>
      </w:r>
    </w:p>
    <w:p w14:paraId="4885ED1D" w14:textId="618C0493" w:rsidR="002A1E83" w:rsidRPr="007F0C2C" w:rsidRDefault="002A1E83" w:rsidP="0039532B">
      <w:pPr>
        <w:rPr>
          <w:rFonts w:cs="Arial"/>
        </w:rPr>
      </w:pPr>
      <w:r w:rsidRPr="007F0C2C">
        <w:rPr>
          <w:rFonts w:cs="Arial"/>
          <w:b/>
        </w:rPr>
        <w:t>NFS-e</w:t>
      </w:r>
      <w:r w:rsidR="00305689">
        <w:rPr>
          <w:rFonts w:cs="Arial"/>
          <w:b/>
        </w:rPr>
        <w:t>:</w:t>
      </w:r>
      <w:r w:rsidRPr="007F0C2C">
        <w:rPr>
          <w:rFonts w:cs="Arial"/>
        </w:rPr>
        <w:t xml:space="preserve"> Nota Fiscal </w:t>
      </w:r>
      <w:r w:rsidR="00090031" w:rsidRPr="007F0C2C">
        <w:rPr>
          <w:rFonts w:cs="Arial"/>
        </w:rPr>
        <w:t>d</w:t>
      </w:r>
      <w:r w:rsidRPr="007F0C2C">
        <w:rPr>
          <w:rFonts w:cs="Arial"/>
        </w:rPr>
        <w:t>e Serviços Eletrônica</w:t>
      </w:r>
      <w:r w:rsidR="00961D99" w:rsidRPr="007F0C2C">
        <w:rPr>
          <w:rFonts w:cs="Arial"/>
        </w:rPr>
        <w:t>;</w:t>
      </w:r>
    </w:p>
    <w:p w14:paraId="54E64A66" w14:textId="5E076A6E" w:rsidR="002A1E83" w:rsidRPr="007F0C2C" w:rsidRDefault="002A1E83" w:rsidP="0039532B">
      <w:pPr>
        <w:rPr>
          <w:rFonts w:cs="Arial"/>
        </w:rPr>
      </w:pPr>
      <w:r w:rsidRPr="007F0C2C">
        <w:rPr>
          <w:rFonts w:cs="Arial"/>
          <w:b/>
        </w:rPr>
        <w:t>PIS</w:t>
      </w:r>
      <w:r w:rsidR="00305689">
        <w:rPr>
          <w:rFonts w:cs="Arial"/>
          <w:b/>
        </w:rPr>
        <w:t>:</w:t>
      </w:r>
      <w:r w:rsidRPr="007F0C2C">
        <w:rPr>
          <w:rFonts w:cs="Arial"/>
        </w:rPr>
        <w:t xml:space="preserve"> Programa de Integração Social</w:t>
      </w:r>
      <w:r w:rsidR="00961D99" w:rsidRPr="007F0C2C">
        <w:rPr>
          <w:rFonts w:cs="Arial"/>
        </w:rPr>
        <w:t>.</w:t>
      </w:r>
    </w:p>
    <w:p w14:paraId="0D1F1E9D" w14:textId="77777777" w:rsidR="006B0502" w:rsidRPr="007F0C2C" w:rsidRDefault="006B0502" w:rsidP="0039532B">
      <w:pPr>
        <w:rPr>
          <w:rFonts w:cs="Arial"/>
        </w:rPr>
      </w:pPr>
    </w:p>
    <w:p w14:paraId="5C364803" w14:textId="77777777" w:rsidR="00252C92" w:rsidRPr="007F0C2C" w:rsidRDefault="00252C92" w:rsidP="00252C92">
      <w:pPr>
        <w:pStyle w:val="Ttulo1"/>
      </w:pPr>
      <w:r w:rsidRPr="007F0C2C">
        <w:t>referências</w:t>
      </w:r>
    </w:p>
    <w:p w14:paraId="09E8AD98" w14:textId="4FD6391C" w:rsidR="00CF24F3" w:rsidRPr="007F0C2C" w:rsidRDefault="006402AE" w:rsidP="006402AE">
      <w:pPr>
        <w:pStyle w:val="PargrafodaLista"/>
        <w:numPr>
          <w:ilvl w:val="0"/>
          <w:numId w:val="49"/>
        </w:numPr>
      </w:pPr>
      <w:r w:rsidRPr="007F0C2C">
        <w:t>Projetos elaborados;</w:t>
      </w:r>
    </w:p>
    <w:p w14:paraId="2FBFFA80" w14:textId="6859CAE6" w:rsidR="006402AE" w:rsidRPr="007F0C2C" w:rsidRDefault="006402AE" w:rsidP="006402AE">
      <w:pPr>
        <w:pStyle w:val="PargrafodaLista"/>
        <w:numPr>
          <w:ilvl w:val="0"/>
          <w:numId w:val="49"/>
        </w:numPr>
      </w:pPr>
      <w:r w:rsidRPr="007F0C2C">
        <w:t>Medição.</w:t>
      </w:r>
    </w:p>
    <w:p w14:paraId="555B4C31" w14:textId="77777777" w:rsidR="00CF24F3" w:rsidRPr="007F0C2C" w:rsidRDefault="00CF24F3" w:rsidP="00252C92"/>
    <w:p w14:paraId="1E522F40" w14:textId="77777777" w:rsidR="002607C0" w:rsidRPr="007F0C2C" w:rsidRDefault="002607C0" w:rsidP="00252C92">
      <w:pPr>
        <w:pStyle w:val="Ttulo1"/>
      </w:pPr>
      <w:r w:rsidRPr="007F0C2C">
        <w:t>APLICAÇÃO</w:t>
      </w:r>
    </w:p>
    <w:p w14:paraId="096012DA" w14:textId="51D96EA9" w:rsidR="00CF24F3" w:rsidRPr="007F0C2C" w:rsidRDefault="00A5238B" w:rsidP="00635081">
      <w:pPr>
        <w:pStyle w:val="Default"/>
        <w:rPr>
          <w:color w:val="auto"/>
          <w:sz w:val="22"/>
          <w:szCs w:val="22"/>
        </w:rPr>
      </w:pPr>
      <w:r w:rsidRPr="007F0C2C">
        <w:rPr>
          <w:color w:val="auto"/>
          <w:sz w:val="22"/>
          <w:szCs w:val="22"/>
        </w:rPr>
        <w:t>São necessárias para a saúde financeira da empresa.</w:t>
      </w:r>
    </w:p>
    <w:p w14:paraId="6F9D461E" w14:textId="77777777" w:rsidR="00CF24F3" w:rsidRPr="007F0C2C" w:rsidRDefault="00CF24F3" w:rsidP="00635081">
      <w:pPr>
        <w:pStyle w:val="Default"/>
        <w:rPr>
          <w:color w:val="auto"/>
          <w:sz w:val="22"/>
          <w:szCs w:val="22"/>
        </w:rPr>
      </w:pPr>
    </w:p>
    <w:p w14:paraId="4FAAE0E5" w14:textId="77777777" w:rsidR="002607C0" w:rsidRPr="007F0C2C" w:rsidRDefault="002607C0" w:rsidP="002607C0">
      <w:pPr>
        <w:pStyle w:val="Ttulo1"/>
        <w:tabs>
          <w:tab w:val="clear" w:pos="432"/>
        </w:tabs>
        <w:ind w:left="431" w:hanging="431"/>
        <w:rPr>
          <w:rFonts w:cs="Arial"/>
        </w:rPr>
      </w:pPr>
      <w:r w:rsidRPr="007F0C2C">
        <w:rPr>
          <w:rFonts w:cs="Arial"/>
        </w:rPr>
        <w:t>RESPONSABILIDADES E AUTORIDADES</w:t>
      </w:r>
      <w:r w:rsidR="00252C92" w:rsidRPr="007F0C2C">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7F0C2C" w:rsidRPr="007F0C2C" w14:paraId="4B968DDF" w14:textId="77777777" w:rsidTr="008F628A">
        <w:trPr>
          <w:cantSplit/>
          <w:tblHeader/>
        </w:trPr>
        <w:tc>
          <w:tcPr>
            <w:tcW w:w="5940" w:type="dxa"/>
            <w:vAlign w:val="center"/>
          </w:tcPr>
          <w:p w14:paraId="6982887B" w14:textId="77777777" w:rsidR="002607C0" w:rsidRPr="007F0C2C" w:rsidRDefault="002607C0" w:rsidP="008F628A">
            <w:pPr>
              <w:keepNext/>
              <w:jc w:val="center"/>
              <w:rPr>
                <w:rFonts w:cs="Arial"/>
                <w:b/>
              </w:rPr>
            </w:pPr>
            <w:r w:rsidRPr="007F0C2C">
              <w:rPr>
                <w:rFonts w:cs="Arial"/>
                <w:b/>
              </w:rPr>
              <w:t>Atividades</w:t>
            </w:r>
          </w:p>
        </w:tc>
        <w:tc>
          <w:tcPr>
            <w:tcW w:w="3699" w:type="dxa"/>
            <w:vAlign w:val="center"/>
          </w:tcPr>
          <w:p w14:paraId="4FBAC7F9" w14:textId="77777777" w:rsidR="002607C0" w:rsidRPr="007F0C2C" w:rsidRDefault="002607C0" w:rsidP="008F628A">
            <w:pPr>
              <w:keepNext/>
              <w:jc w:val="center"/>
              <w:rPr>
                <w:rFonts w:cs="Arial"/>
                <w:b/>
              </w:rPr>
            </w:pPr>
            <w:r w:rsidRPr="007F0C2C">
              <w:rPr>
                <w:rFonts w:cs="Arial"/>
                <w:b/>
              </w:rPr>
              <w:t>Responsabilidade</w:t>
            </w:r>
          </w:p>
        </w:tc>
      </w:tr>
      <w:tr w:rsidR="007F0C2C" w:rsidRPr="007F0C2C" w14:paraId="532BA897" w14:textId="77777777" w:rsidTr="008F628A">
        <w:trPr>
          <w:cantSplit/>
        </w:trPr>
        <w:tc>
          <w:tcPr>
            <w:tcW w:w="5940" w:type="dxa"/>
            <w:vAlign w:val="center"/>
          </w:tcPr>
          <w:p w14:paraId="69CD8BDC" w14:textId="53957CD4" w:rsidR="000128CA" w:rsidRPr="007F0C2C" w:rsidRDefault="006402AE" w:rsidP="008F628A">
            <w:pPr>
              <w:pStyle w:val="Rodap"/>
              <w:keepNext/>
              <w:tabs>
                <w:tab w:val="clear" w:pos="4419"/>
                <w:tab w:val="clear" w:pos="8838"/>
              </w:tabs>
              <w:rPr>
                <w:rFonts w:cs="Arial"/>
              </w:rPr>
            </w:pPr>
            <w:r w:rsidRPr="007F0C2C">
              <w:rPr>
                <w:rFonts w:cs="Arial"/>
              </w:rPr>
              <w:t>Elaboração de medição</w:t>
            </w:r>
          </w:p>
        </w:tc>
        <w:tc>
          <w:tcPr>
            <w:tcW w:w="3699" w:type="dxa"/>
            <w:vAlign w:val="center"/>
          </w:tcPr>
          <w:p w14:paraId="0D7B6DB0" w14:textId="122E93DD" w:rsidR="000128CA" w:rsidRPr="007F0C2C" w:rsidRDefault="006402AE" w:rsidP="00A923CE">
            <w:pPr>
              <w:keepNext/>
              <w:rPr>
                <w:rFonts w:cs="Arial"/>
              </w:rPr>
            </w:pPr>
            <w:r w:rsidRPr="007F0C2C">
              <w:rPr>
                <w:rFonts w:cs="Arial"/>
              </w:rPr>
              <w:t>Assessoria técnica/diretoria</w:t>
            </w:r>
          </w:p>
        </w:tc>
      </w:tr>
      <w:tr w:rsidR="007F0C2C" w:rsidRPr="007F0C2C" w14:paraId="7FE46F53" w14:textId="77777777" w:rsidTr="008F628A">
        <w:trPr>
          <w:cantSplit/>
        </w:trPr>
        <w:tc>
          <w:tcPr>
            <w:tcW w:w="5940" w:type="dxa"/>
            <w:vAlign w:val="center"/>
          </w:tcPr>
          <w:p w14:paraId="4CEF96C6" w14:textId="4460833F" w:rsidR="00B73D3D" w:rsidRPr="007F0C2C" w:rsidRDefault="006402AE" w:rsidP="006402AE">
            <w:pPr>
              <w:pStyle w:val="Rodap"/>
              <w:keepNext/>
              <w:tabs>
                <w:tab w:val="clear" w:pos="4419"/>
                <w:tab w:val="clear" w:pos="8838"/>
              </w:tabs>
              <w:rPr>
                <w:rFonts w:cs="Arial"/>
              </w:rPr>
            </w:pPr>
            <w:r w:rsidRPr="007F0C2C">
              <w:rPr>
                <w:rFonts w:cs="Arial"/>
              </w:rPr>
              <w:t>Emissão da nota fiscal</w:t>
            </w:r>
          </w:p>
        </w:tc>
        <w:tc>
          <w:tcPr>
            <w:tcW w:w="3699" w:type="dxa"/>
            <w:vAlign w:val="center"/>
          </w:tcPr>
          <w:p w14:paraId="1E7815AE" w14:textId="45109853" w:rsidR="00B73D3D" w:rsidRPr="007F0C2C" w:rsidRDefault="006402AE" w:rsidP="006402AE">
            <w:pPr>
              <w:keepNext/>
              <w:rPr>
                <w:rFonts w:cs="Arial"/>
              </w:rPr>
            </w:pPr>
            <w:r w:rsidRPr="007F0C2C">
              <w:rPr>
                <w:rFonts w:cs="Arial"/>
              </w:rPr>
              <w:t>Administrativo/fornecedor externo</w:t>
            </w:r>
          </w:p>
        </w:tc>
      </w:tr>
    </w:tbl>
    <w:p w14:paraId="1A334FEC" w14:textId="77777777" w:rsidR="006B0502" w:rsidRDefault="006B0502"/>
    <w:p w14:paraId="5D8AE12A" w14:textId="77777777" w:rsidR="00305689" w:rsidRDefault="00305689"/>
    <w:p w14:paraId="33ECF4FB" w14:textId="77777777" w:rsidR="00305689" w:rsidRDefault="00305689"/>
    <w:p w14:paraId="247F0A2A" w14:textId="77777777" w:rsidR="00305689" w:rsidRDefault="00305689"/>
    <w:p w14:paraId="38B5C3F3" w14:textId="77777777" w:rsidR="00305689" w:rsidRDefault="00305689"/>
    <w:p w14:paraId="302B2130" w14:textId="77777777" w:rsidR="00305689" w:rsidRDefault="00305689"/>
    <w:p w14:paraId="01A4F519" w14:textId="77777777" w:rsidR="00305689" w:rsidRDefault="00305689"/>
    <w:p w14:paraId="305B7E93" w14:textId="77777777" w:rsidR="00305689" w:rsidRPr="007F0C2C" w:rsidRDefault="00305689"/>
    <w:p w14:paraId="709A454A" w14:textId="77777777" w:rsidR="002607C0" w:rsidRPr="007F0C2C" w:rsidRDefault="002607C0" w:rsidP="002607C0">
      <w:pPr>
        <w:pStyle w:val="Ttulo1"/>
      </w:pPr>
      <w:r w:rsidRPr="007F0C2C">
        <w:lastRenderedPageBreak/>
        <w:t>DESCRIÇÃO DAS ATIVIDADES</w:t>
      </w:r>
    </w:p>
    <w:p w14:paraId="79568E94" w14:textId="77777777" w:rsidR="005363E6" w:rsidRPr="007F0C2C" w:rsidRDefault="005363E6" w:rsidP="00DF078F"/>
    <w:p w14:paraId="0A68A9DD" w14:textId="64843C2F" w:rsidR="00386500" w:rsidRPr="007F0C2C" w:rsidRDefault="006402AE" w:rsidP="00386500">
      <w:pPr>
        <w:pStyle w:val="Ttulo2"/>
        <w:ind w:left="578" w:hanging="578"/>
      </w:pPr>
      <w:r w:rsidRPr="007F0C2C">
        <w:t>Emissão de medição</w:t>
      </w:r>
      <w:r w:rsidR="00A5238B" w:rsidRPr="007F0C2C">
        <w:t>:</w:t>
      </w:r>
    </w:p>
    <w:p w14:paraId="736251D8" w14:textId="77777777" w:rsidR="00A5238B" w:rsidRPr="007F0C2C" w:rsidRDefault="00A5238B" w:rsidP="00DD633C"/>
    <w:p w14:paraId="4005B5B5" w14:textId="32E178FC" w:rsidR="006402AE" w:rsidRPr="007F0C2C" w:rsidRDefault="006402AE" w:rsidP="006402AE">
      <w:pPr>
        <w:pStyle w:val="Ttulo3"/>
        <w:rPr>
          <w:u w:val="none"/>
        </w:rPr>
      </w:pPr>
      <w:r w:rsidRPr="007F0C2C">
        <w:rPr>
          <w:u w:val="none"/>
        </w:rPr>
        <w:t>Solicitação da diretoria para elaboração da medição:</w:t>
      </w:r>
    </w:p>
    <w:p w14:paraId="599DBB5A" w14:textId="13D0E2A3" w:rsidR="006402AE" w:rsidRPr="007F0C2C" w:rsidRDefault="00961D99" w:rsidP="00DD633C">
      <w:r w:rsidRPr="007F0C2C">
        <w:t>Mensalmente é solicitado pela diretoria a elaboração da medição de acordo com o serviço que foi executado no mês anterior.</w:t>
      </w:r>
    </w:p>
    <w:p w14:paraId="4F934A6D" w14:textId="77777777" w:rsidR="00961D99" w:rsidRPr="007F0C2C" w:rsidRDefault="00961D99" w:rsidP="00DD633C"/>
    <w:p w14:paraId="46558504" w14:textId="56062D74" w:rsidR="006402AE" w:rsidRPr="007F0C2C" w:rsidRDefault="006402AE" w:rsidP="006402AE">
      <w:pPr>
        <w:pStyle w:val="Ttulo3"/>
        <w:rPr>
          <w:u w:val="none"/>
        </w:rPr>
      </w:pPr>
      <w:r w:rsidRPr="007F0C2C">
        <w:rPr>
          <w:u w:val="none"/>
        </w:rPr>
        <w:t>Elaboração da medição de acordo com o serviço executado:</w:t>
      </w:r>
    </w:p>
    <w:p w14:paraId="5492747F" w14:textId="28B65C81" w:rsidR="00961D99" w:rsidRPr="007F0C2C" w:rsidRDefault="00961D99" w:rsidP="00DD633C">
      <w:r w:rsidRPr="007F0C2C">
        <w:t xml:space="preserve">A medição inicial do contrato, é elaborada de acordo com a planilha ganhadora da licitação, as medições posteriores são </w:t>
      </w:r>
      <w:r w:rsidR="0009173D" w:rsidRPr="007F0C2C">
        <w:t>elaboradas</w:t>
      </w:r>
      <w:r w:rsidRPr="007F0C2C">
        <w:t xml:space="preserve"> usando </w:t>
      </w:r>
      <w:r w:rsidR="0009173D" w:rsidRPr="007F0C2C">
        <w:t>a 1ª medição</w:t>
      </w:r>
      <w:r w:rsidRPr="007F0C2C">
        <w:t xml:space="preserve"> e deixando arquivada a memória de quantidade medida.</w:t>
      </w:r>
    </w:p>
    <w:p w14:paraId="50192D0B" w14:textId="1589D905" w:rsidR="006402AE" w:rsidRPr="007F0C2C" w:rsidRDefault="00961D99" w:rsidP="00DD633C">
      <w:r w:rsidRPr="007F0C2C">
        <w:t>Para a elaboração da medição são verificados os serviços realizados no mês anterior e a quantidade de itens impressos de acordo com os serviços existentes na planilha de medição.</w:t>
      </w:r>
    </w:p>
    <w:p w14:paraId="00A35894" w14:textId="1AC527C1" w:rsidR="00961D99" w:rsidRPr="007F0C2C" w:rsidRDefault="00961D99" w:rsidP="00DD633C">
      <w:r w:rsidRPr="007F0C2C">
        <w:t>Se quantifica quantos dias uteis o mês de referência teve e este valor é utilizado para medir a quantidade de horas e de profissionais que trabalharam no projeto.</w:t>
      </w:r>
    </w:p>
    <w:p w14:paraId="70E1E6B2" w14:textId="77777777" w:rsidR="006402AE" w:rsidRPr="007F0C2C" w:rsidRDefault="006402AE" w:rsidP="00DD633C"/>
    <w:p w14:paraId="59DCC916" w14:textId="63A428F3" w:rsidR="006402AE" w:rsidRPr="007F0C2C" w:rsidRDefault="006402AE" w:rsidP="006402AE">
      <w:pPr>
        <w:pStyle w:val="Ttulo3"/>
        <w:rPr>
          <w:u w:val="none"/>
        </w:rPr>
      </w:pPr>
      <w:r w:rsidRPr="007F0C2C">
        <w:rPr>
          <w:u w:val="none"/>
        </w:rPr>
        <w:t>A medição está conforme?</w:t>
      </w:r>
    </w:p>
    <w:p w14:paraId="255C237E" w14:textId="233A9D98" w:rsidR="006402AE" w:rsidRPr="007F0C2C" w:rsidRDefault="00961D99" w:rsidP="00DD633C">
      <w:r w:rsidRPr="007F0C2C">
        <w:t>A diretoria avalia se a medição esta conforme em valor e quantidade dos serviços realizados e autoriza encaminhar a nota para o contratante para aprovação.</w:t>
      </w:r>
    </w:p>
    <w:p w14:paraId="2502AB45" w14:textId="77777777" w:rsidR="0009173D" w:rsidRPr="007F0C2C" w:rsidRDefault="0009173D" w:rsidP="00DD633C"/>
    <w:p w14:paraId="0C153799" w14:textId="77777777" w:rsidR="0009173D" w:rsidRPr="007F0C2C" w:rsidRDefault="0009173D" w:rsidP="0009173D">
      <w:pPr>
        <w:pStyle w:val="Ttulo3"/>
        <w:rPr>
          <w:u w:val="none"/>
        </w:rPr>
      </w:pPr>
      <w:r w:rsidRPr="007F0C2C">
        <w:rPr>
          <w:u w:val="none"/>
        </w:rPr>
        <w:t>Realizar as correções necessárias:</w:t>
      </w:r>
    </w:p>
    <w:p w14:paraId="28B5DE30" w14:textId="49023F9B" w:rsidR="00961D99" w:rsidRPr="007F0C2C" w:rsidRDefault="0009173D" w:rsidP="00DD633C">
      <w:r w:rsidRPr="007F0C2C">
        <w:t>Quando a diretoria avalia alguma informação errada ou o valor não está conforme são solicitadas correções.</w:t>
      </w:r>
    </w:p>
    <w:p w14:paraId="5BD3020B" w14:textId="77777777" w:rsidR="0009173D" w:rsidRPr="007F0C2C" w:rsidRDefault="0009173D" w:rsidP="00DD633C"/>
    <w:p w14:paraId="4DA82712" w14:textId="67FD51CB" w:rsidR="00961D99" w:rsidRPr="007F0C2C" w:rsidRDefault="00961D99" w:rsidP="00961D99">
      <w:pPr>
        <w:pStyle w:val="Ttulo3"/>
        <w:rPr>
          <w:u w:val="none"/>
        </w:rPr>
      </w:pPr>
      <w:r w:rsidRPr="007F0C2C">
        <w:rPr>
          <w:u w:val="none"/>
        </w:rPr>
        <w:t>Elaborar a memória de cálculo da medição:</w:t>
      </w:r>
    </w:p>
    <w:p w14:paraId="5577E5A6" w14:textId="7F9AB81F" w:rsidR="00961D99" w:rsidRPr="007F0C2C" w:rsidRDefault="0009173D" w:rsidP="00DD633C">
      <w:r w:rsidRPr="007F0C2C">
        <w:t>A memória de cálculo é descrição dos serviços que foram realizados, o nome do profissional e qual etapa do projeto está sendo desenvolvido.</w:t>
      </w:r>
    </w:p>
    <w:p w14:paraId="2D1A69B6" w14:textId="77777777" w:rsidR="006402AE" w:rsidRPr="007F0C2C" w:rsidRDefault="006402AE" w:rsidP="006402AE"/>
    <w:p w14:paraId="2C640AE7" w14:textId="0D84A322" w:rsidR="006402AE" w:rsidRPr="007F0C2C" w:rsidRDefault="006402AE" w:rsidP="006402AE">
      <w:pPr>
        <w:pStyle w:val="Ttulo3"/>
        <w:rPr>
          <w:u w:val="none"/>
        </w:rPr>
      </w:pPr>
      <w:r w:rsidRPr="007F0C2C">
        <w:rPr>
          <w:u w:val="none"/>
        </w:rPr>
        <w:t>Encaminhar o documento para o contratante aprovar:</w:t>
      </w:r>
    </w:p>
    <w:p w14:paraId="3472F81D" w14:textId="33908314" w:rsidR="006402AE" w:rsidRPr="007F0C2C" w:rsidRDefault="0009173D" w:rsidP="006402AE">
      <w:r w:rsidRPr="007F0C2C">
        <w:t>A medição é encaminhada para o contratante para que o mesmo de autorização para emissão da nota fiscal, esse processo pode acontecer de duas maneiras.</w:t>
      </w:r>
    </w:p>
    <w:p w14:paraId="3587BDFE" w14:textId="718C041C" w:rsidR="0009173D" w:rsidRPr="007F0C2C" w:rsidRDefault="0009173D" w:rsidP="006402AE">
      <w:r w:rsidRPr="007F0C2C">
        <w:t>A primeira é a entrega impresso em formato A4 color em duas ou três vias de acordo com o contratante. Uma via é devolvida com o recebido do contratante.</w:t>
      </w:r>
    </w:p>
    <w:p w14:paraId="282D6BC4" w14:textId="635DC99F" w:rsidR="0009173D" w:rsidRPr="007F0C2C" w:rsidRDefault="0009173D" w:rsidP="006402AE">
      <w:r w:rsidRPr="007F0C2C">
        <w:t>A segunda é quando a medição e encaminhada por e-mail para o contratante em formato PDF. É solicitado uma confirmação de recebimento no corpo do e-mail.</w:t>
      </w:r>
    </w:p>
    <w:p w14:paraId="39A5432F" w14:textId="77777777" w:rsidR="006402AE" w:rsidRPr="007F0C2C" w:rsidRDefault="006402AE" w:rsidP="006402AE"/>
    <w:p w14:paraId="23BD1CBF" w14:textId="157D3CCC" w:rsidR="006402AE" w:rsidRPr="007F0C2C" w:rsidRDefault="006402AE" w:rsidP="006402AE">
      <w:pPr>
        <w:pStyle w:val="Ttulo3"/>
        <w:rPr>
          <w:u w:val="none"/>
        </w:rPr>
      </w:pPr>
      <w:r w:rsidRPr="007F0C2C">
        <w:rPr>
          <w:u w:val="none"/>
        </w:rPr>
        <w:lastRenderedPageBreak/>
        <w:t>Medição aprovada:</w:t>
      </w:r>
    </w:p>
    <w:p w14:paraId="140F22F7" w14:textId="3FF3AAF6" w:rsidR="006402AE" w:rsidRPr="007F0C2C" w:rsidRDefault="0009173D" w:rsidP="006402AE">
      <w:r w:rsidRPr="007F0C2C">
        <w:t>Quando a medição é aprovada o contratante autoriza a emissão da nota fiscal, esse procedimento acontece por telefone.</w:t>
      </w:r>
    </w:p>
    <w:p w14:paraId="1328D1DC" w14:textId="77777777" w:rsidR="008540A5" w:rsidRPr="007F0C2C" w:rsidRDefault="008540A5" w:rsidP="00DD633C"/>
    <w:p w14:paraId="08A8ADF1" w14:textId="2D8A0832" w:rsidR="005363E6" w:rsidRPr="007F0C2C" w:rsidRDefault="00F86E45" w:rsidP="007016E5">
      <w:pPr>
        <w:pStyle w:val="Ttulo2"/>
        <w:ind w:left="578" w:hanging="578"/>
      </w:pPr>
      <w:r w:rsidRPr="007F0C2C">
        <w:t>Faturamento</w:t>
      </w:r>
    </w:p>
    <w:p w14:paraId="0AC2F3BE" w14:textId="77777777" w:rsidR="00A5238B" w:rsidRPr="007F0C2C" w:rsidRDefault="00A5238B" w:rsidP="00A5238B"/>
    <w:p w14:paraId="023BE6D6" w14:textId="3E963DCF" w:rsidR="006402AE" w:rsidRPr="007F0C2C" w:rsidRDefault="006402AE" w:rsidP="006402AE">
      <w:pPr>
        <w:pStyle w:val="Ttulo3"/>
        <w:rPr>
          <w:u w:val="none"/>
        </w:rPr>
      </w:pPr>
      <w:r w:rsidRPr="007F0C2C">
        <w:rPr>
          <w:u w:val="none"/>
        </w:rPr>
        <w:t>Solicitação de emissão de nota fiscal junto a contabilidade:</w:t>
      </w:r>
    </w:p>
    <w:p w14:paraId="06F29AAA" w14:textId="61C38AC0" w:rsidR="00A5238B" w:rsidRPr="007F0C2C" w:rsidRDefault="0009173D" w:rsidP="00A5238B">
      <w:r w:rsidRPr="007F0C2C">
        <w:t xml:space="preserve">Uma vez autorizado a emissão da nota fiscal, o administrativo solicita através de e-mail para a contabilidade a emissão da nota fiscal, neste e-mail consta </w:t>
      </w:r>
      <w:r w:rsidR="00D82978" w:rsidRPr="007F0C2C">
        <w:t xml:space="preserve">um anexo onde são descritos os dados do tomador, discriminação dos serviços, valor dos serviços, dados </w:t>
      </w:r>
      <w:r w:rsidR="00A90006" w:rsidRPr="007F0C2C">
        <w:t xml:space="preserve">para deposito </w:t>
      </w:r>
      <w:r w:rsidR="00D82978" w:rsidRPr="007F0C2C">
        <w:t>bancário e outras informações importantes.</w:t>
      </w:r>
    </w:p>
    <w:p w14:paraId="104DAB57" w14:textId="25AEDE15" w:rsidR="006402AE" w:rsidRPr="007F0C2C" w:rsidRDefault="006402AE" w:rsidP="006402AE">
      <w:pPr>
        <w:pStyle w:val="Ttulo3"/>
        <w:rPr>
          <w:u w:val="none"/>
        </w:rPr>
      </w:pPr>
      <w:r w:rsidRPr="007F0C2C">
        <w:rPr>
          <w:u w:val="none"/>
        </w:rPr>
        <w:t xml:space="preserve">Nota </w:t>
      </w:r>
      <w:r w:rsidR="00A90006" w:rsidRPr="007F0C2C">
        <w:rPr>
          <w:u w:val="none"/>
        </w:rPr>
        <w:t xml:space="preserve">fiscal </w:t>
      </w:r>
      <w:r w:rsidRPr="007F0C2C">
        <w:rPr>
          <w:u w:val="none"/>
        </w:rPr>
        <w:t>emitida?</w:t>
      </w:r>
    </w:p>
    <w:p w14:paraId="1C2BD9BE" w14:textId="18C711C4" w:rsidR="00A5238B" w:rsidRPr="007F0C2C" w:rsidRDefault="00D82978" w:rsidP="00A5238B">
      <w:r w:rsidRPr="007F0C2C">
        <w:t xml:space="preserve">Com a nota </w:t>
      </w:r>
      <w:r w:rsidR="00A90006" w:rsidRPr="007F0C2C">
        <w:t xml:space="preserve">fiscal </w:t>
      </w:r>
      <w:r w:rsidRPr="007F0C2C">
        <w:t>emitida a contabilidade retorna o e-mail com a nota fiscal em anexo.</w:t>
      </w:r>
    </w:p>
    <w:p w14:paraId="0EB2EAEC" w14:textId="77777777" w:rsidR="006402AE" w:rsidRPr="007F0C2C" w:rsidRDefault="006402AE" w:rsidP="00A5238B"/>
    <w:p w14:paraId="53DFC0B6" w14:textId="29719EC6" w:rsidR="006402AE" w:rsidRPr="007F0C2C" w:rsidRDefault="006402AE" w:rsidP="006402AE">
      <w:pPr>
        <w:pStyle w:val="Ttulo3"/>
        <w:rPr>
          <w:u w:val="none"/>
        </w:rPr>
      </w:pPr>
      <w:r w:rsidRPr="007F0C2C">
        <w:rPr>
          <w:u w:val="none"/>
        </w:rPr>
        <w:t>Identificar o problema:</w:t>
      </w:r>
    </w:p>
    <w:p w14:paraId="00EB09B3" w14:textId="29FF0DCE" w:rsidR="006402AE" w:rsidRPr="007F0C2C" w:rsidRDefault="00D82978" w:rsidP="00A5238B">
      <w:r w:rsidRPr="007F0C2C">
        <w:t>Caso tenha algum problema a contabilidade retorna o e-mail com o problema e o administrativo resolve o problema</w:t>
      </w:r>
      <w:r w:rsidR="00A90006" w:rsidRPr="007F0C2C">
        <w:t xml:space="preserve"> e reencaminha o pedido de emissão para a contabilidade.</w:t>
      </w:r>
    </w:p>
    <w:p w14:paraId="49F0F829" w14:textId="77777777" w:rsidR="006402AE" w:rsidRPr="007F0C2C" w:rsidRDefault="006402AE" w:rsidP="00A5238B"/>
    <w:p w14:paraId="3EA6AC23" w14:textId="408A9655" w:rsidR="006402AE" w:rsidRPr="007F0C2C" w:rsidRDefault="006402AE" w:rsidP="006402AE">
      <w:pPr>
        <w:pStyle w:val="Ttulo3"/>
        <w:rPr>
          <w:u w:val="none"/>
        </w:rPr>
      </w:pPr>
      <w:r w:rsidRPr="007F0C2C">
        <w:rPr>
          <w:u w:val="none"/>
        </w:rPr>
        <w:t xml:space="preserve">Encaminhar a nota </w:t>
      </w:r>
      <w:r w:rsidR="00A90006" w:rsidRPr="007F0C2C">
        <w:rPr>
          <w:u w:val="none"/>
        </w:rPr>
        <w:t xml:space="preserve">fiscal </w:t>
      </w:r>
      <w:r w:rsidRPr="007F0C2C">
        <w:rPr>
          <w:u w:val="none"/>
        </w:rPr>
        <w:t>para o contratante</w:t>
      </w:r>
    </w:p>
    <w:p w14:paraId="3C6D0D5E" w14:textId="38C15CFF" w:rsidR="006402AE" w:rsidRPr="007F0C2C" w:rsidRDefault="00D82978" w:rsidP="00A5238B">
      <w:r w:rsidRPr="007F0C2C">
        <w:t xml:space="preserve">A nota </w:t>
      </w:r>
      <w:r w:rsidR="00A90006" w:rsidRPr="007F0C2C">
        <w:t xml:space="preserve">fiscal </w:t>
      </w:r>
      <w:r w:rsidRPr="007F0C2C">
        <w:t xml:space="preserve">é encaminhada para o contratante através de </w:t>
      </w:r>
      <w:r w:rsidR="00A90006" w:rsidRPr="007F0C2C">
        <w:t>e-mail</w:t>
      </w:r>
      <w:r w:rsidRPr="007F0C2C">
        <w:t>, é solicitado no corpo do e-mail a confirmação de recebimento.</w:t>
      </w:r>
    </w:p>
    <w:p w14:paraId="1B267E27" w14:textId="77777777" w:rsidR="006402AE" w:rsidRPr="007F0C2C" w:rsidRDefault="006402AE" w:rsidP="00A5238B"/>
    <w:p w14:paraId="7280590E" w14:textId="0A2EBD22" w:rsidR="006402AE" w:rsidRPr="007F0C2C" w:rsidRDefault="006402AE" w:rsidP="006402AE">
      <w:pPr>
        <w:pStyle w:val="Ttulo3"/>
        <w:rPr>
          <w:u w:val="none"/>
        </w:rPr>
      </w:pPr>
      <w:r w:rsidRPr="007F0C2C">
        <w:rPr>
          <w:u w:val="none"/>
        </w:rPr>
        <w:t>Solicitar data para pagamento da nota</w:t>
      </w:r>
      <w:r w:rsidR="00A90006" w:rsidRPr="007F0C2C">
        <w:rPr>
          <w:u w:val="none"/>
        </w:rPr>
        <w:t xml:space="preserve"> fiscal</w:t>
      </w:r>
      <w:r w:rsidRPr="007F0C2C">
        <w:rPr>
          <w:u w:val="none"/>
        </w:rPr>
        <w:t>:</w:t>
      </w:r>
    </w:p>
    <w:p w14:paraId="2EC263ED" w14:textId="2BD36DDA" w:rsidR="006402AE" w:rsidRPr="007F0C2C" w:rsidRDefault="00A90006" w:rsidP="00A5238B">
      <w:r w:rsidRPr="007F0C2C">
        <w:t>Após dois dias de emissão a diretoria e/ou administrativo liga para o contratante e solicita a previsão de pagamento.</w:t>
      </w:r>
    </w:p>
    <w:p w14:paraId="45ABB361" w14:textId="77777777" w:rsidR="006402AE" w:rsidRPr="007F0C2C" w:rsidRDefault="006402AE" w:rsidP="00EA0C2B"/>
    <w:p w14:paraId="1BBAE631" w14:textId="3E1A79FF" w:rsidR="006402AE" w:rsidRPr="007F0C2C" w:rsidRDefault="006402AE" w:rsidP="006402AE">
      <w:pPr>
        <w:pStyle w:val="Ttulo3"/>
        <w:rPr>
          <w:u w:val="none"/>
        </w:rPr>
      </w:pPr>
      <w:r w:rsidRPr="007F0C2C">
        <w:rPr>
          <w:u w:val="none"/>
        </w:rPr>
        <w:t xml:space="preserve">Nota </w:t>
      </w:r>
      <w:r w:rsidR="00A90006" w:rsidRPr="007F0C2C">
        <w:rPr>
          <w:u w:val="none"/>
        </w:rPr>
        <w:t xml:space="preserve">fiscal </w:t>
      </w:r>
      <w:r w:rsidRPr="007F0C2C">
        <w:rPr>
          <w:u w:val="none"/>
        </w:rPr>
        <w:t>paga?</w:t>
      </w:r>
    </w:p>
    <w:p w14:paraId="0CB762C7" w14:textId="6A6449CB" w:rsidR="00A5238B" w:rsidRPr="007F0C2C" w:rsidRDefault="006B0502" w:rsidP="00EA0C2B">
      <w:r w:rsidRPr="007F0C2C">
        <w:t>Quando a nota é paga ela passa para o setor de Notas fiscais recebidas que funciona junto a contas a pagar.</w:t>
      </w:r>
    </w:p>
    <w:p w14:paraId="246FEA95" w14:textId="77777777" w:rsidR="006B0502" w:rsidRPr="007F0C2C" w:rsidRDefault="006B0502" w:rsidP="00EA0C2B"/>
    <w:p w14:paraId="4A25E115" w14:textId="3939E575" w:rsidR="006402AE" w:rsidRPr="007F0C2C" w:rsidRDefault="006402AE" w:rsidP="006402AE">
      <w:pPr>
        <w:pStyle w:val="Ttulo3"/>
        <w:rPr>
          <w:u w:val="none"/>
        </w:rPr>
      </w:pPr>
      <w:r w:rsidRPr="007F0C2C">
        <w:rPr>
          <w:u w:val="none"/>
        </w:rPr>
        <w:t>Liga para identificar o motivo do não pagamento:</w:t>
      </w:r>
    </w:p>
    <w:p w14:paraId="6C1DB140" w14:textId="63F5AC3E" w:rsidR="006402AE" w:rsidRPr="007F0C2C" w:rsidRDefault="006B0502" w:rsidP="00EA0C2B">
      <w:r w:rsidRPr="007F0C2C">
        <w:t>Quando a nota não entra na conta na data de pagamento é feito novo contato com o contratante, o mesmo pode ser através de telefonema, e-mail e em caso mais complexo com visita ao contratante, para negociações.</w:t>
      </w:r>
    </w:p>
    <w:p w14:paraId="4C93FA49" w14:textId="77777777" w:rsidR="006B0502" w:rsidRPr="007F0C2C" w:rsidRDefault="006B0502" w:rsidP="00EA0C2B"/>
    <w:p w14:paraId="6B6DAE42" w14:textId="5DB4E0BF" w:rsidR="00DF078F" w:rsidRPr="007F0C2C" w:rsidRDefault="00DF078F" w:rsidP="00DF078F">
      <w:pPr>
        <w:pStyle w:val="Ttulo1"/>
      </w:pPr>
      <w:r w:rsidRPr="007F0C2C">
        <w:lastRenderedPageBreak/>
        <w:t>Registros</w:t>
      </w:r>
    </w:p>
    <w:p w14:paraId="67F6878D" w14:textId="77777777" w:rsidR="002A1E83" w:rsidRPr="007F0C2C" w:rsidRDefault="002A1E83" w:rsidP="008A51C1">
      <w:pPr>
        <w:pStyle w:val="PargrafodaLista"/>
        <w:numPr>
          <w:ilvl w:val="0"/>
          <w:numId w:val="40"/>
        </w:numPr>
      </w:pPr>
      <w:r w:rsidRPr="007F0C2C">
        <w:t>Medição;</w:t>
      </w:r>
    </w:p>
    <w:p w14:paraId="03068649" w14:textId="2E61E003" w:rsidR="00A5238B" w:rsidRPr="007F0C2C" w:rsidRDefault="002A1E83" w:rsidP="008A51C1">
      <w:pPr>
        <w:pStyle w:val="PargrafodaLista"/>
        <w:numPr>
          <w:ilvl w:val="0"/>
          <w:numId w:val="40"/>
        </w:numPr>
      </w:pPr>
      <w:r w:rsidRPr="007F0C2C">
        <w:t>Nota fiscal</w:t>
      </w:r>
      <w:r w:rsidR="00A5238B" w:rsidRPr="007F0C2C">
        <w:t>;</w:t>
      </w:r>
    </w:p>
    <w:p w14:paraId="711C281B" w14:textId="4909688D" w:rsidR="00090031" w:rsidRPr="007F0C2C" w:rsidRDefault="00090031" w:rsidP="008A51C1">
      <w:pPr>
        <w:pStyle w:val="PargrafodaLista"/>
        <w:numPr>
          <w:ilvl w:val="0"/>
          <w:numId w:val="40"/>
        </w:numPr>
      </w:pPr>
      <w:r w:rsidRPr="007F0C2C">
        <w:t>E-mail com a confirmação de entrega;</w:t>
      </w:r>
    </w:p>
    <w:p w14:paraId="6C0EA355" w14:textId="77777777" w:rsidR="005F6343" w:rsidRPr="007F0C2C" w:rsidRDefault="005F6343" w:rsidP="005F6343"/>
    <w:p w14:paraId="0F523CF7" w14:textId="139F450F" w:rsidR="00FD686D" w:rsidRPr="007F0C2C" w:rsidRDefault="00FD686D" w:rsidP="00E50D11">
      <w:pPr>
        <w:pStyle w:val="Ttulo1"/>
      </w:pPr>
      <w:r w:rsidRPr="007F0C2C">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7F0C2C" w:rsidRPr="007F0C2C" w14:paraId="0463D98A" w14:textId="77777777" w:rsidTr="005924D1">
        <w:tc>
          <w:tcPr>
            <w:tcW w:w="3209" w:type="dxa"/>
          </w:tcPr>
          <w:p w14:paraId="19DDB90C" w14:textId="7C3A6412" w:rsidR="005924D1" w:rsidRPr="007F0C2C" w:rsidRDefault="005924D1" w:rsidP="00D80310">
            <w:pPr>
              <w:jc w:val="center"/>
              <w:rPr>
                <w:b/>
              </w:rPr>
            </w:pPr>
            <w:r w:rsidRPr="007F0C2C">
              <w:rPr>
                <w:b/>
              </w:rPr>
              <w:t>Desvio possível</w:t>
            </w:r>
          </w:p>
        </w:tc>
        <w:tc>
          <w:tcPr>
            <w:tcW w:w="3209" w:type="dxa"/>
          </w:tcPr>
          <w:p w14:paraId="6A10AEEA" w14:textId="2D04F0D2" w:rsidR="005924D1" w:rsidRPr="007F0C2C" w:rsidRDefault="005924D1" w:rsidP="00D80310">
            <w:pPr>
              <w:jc w:val="center"/>
              <w:rPr>
                <w:b/>
              </w:rPr>
            </w:pPr>
            <w:r w:rsidRPr="007F0C2C">
              <w:rPr>
                <w:b/>
              </w:rPr>
              <w:t>Ação imediata</w:t>
            </w:r>
          </w:p>
        </w:tc>
        <w:tc>
          <w:tcPr>
            <w:tcW w:w="3210" w:type="dxa"/>
          </w:tcPr>
          <w:p w14:paraId="1D1331A2" w14:textId="45339BF7" w:rsidR="005924D1" w:rsidRPr="007F0C2C" w:rsidRDefault="005924D1" w:rsidP="00D80310">
            <w:pPr>
              <w:jc w:val="center"/>
              <w:rPr>
                <w:b/>
              </w:rPr>
            </w:pPr>
            <w:r w:rsidRPr="007F0C2C">
              <w:rPr>
                <w:b/>
              </w:rPr>
              <w:t>Responsável</w:t>
            </w:r>
          </w:p>
        </w:tc>
      </w:tr>
      <w:tr w:rsidR="007F0C2C" w:rsidRPr="007F0C2C" w14:paraId="1A294505" w14:textId="77777777" w:rsidTr="005924D1">
        <w:tc>
          <w:tcPr>
            <w:tcW w:w="3209" w:type="dxa"/>
          </w:tcPr>
          <w:p w14:paraId="059D33C4" w14:textId="151A1939" w:rsidR="005924D1" w:rsidRPr="007F0C2C" w:rsidRDefault="002A1E83" w:rsidP="00FD686D">
            <w:r w:rsidRPr="007F0C2C">
              <w:t>Demora na aprovação da medição pelo contratante</w:t>
            </w:r>
          </w:p>
        </w:tc>
        <w:tc>
          <w:tcPr>
            <w:tcW w:w="3209" w:type="dxa"/>
          </w:tcPr>
          <w:p w14:paraId="7AD79541" w14:textId="10E3671B" w:rsidR="005924D1" w:rsidRPr="007F0C2C" w:rsidRDefault="002A1E83" w:rsidP="00FD686D">
            <w:r w:rsidRPr="007F0C2C">
              <w:t>Ligar solicitando a aprovação</w:t>
            </w:r>
          </w:p>
        </w:tc>
        <w:tc>
          <w:tcPr>
            <w:tcW w:w="3210" w:type="dxa"/>
          </w:tcPr>
          <w:p w14:paraId="3B85E183" w14:textId="45D15293" w:rsidR="005924D1" w:rsidRPr="007F0C2C" w:rsidRDefault="002A1E83" w:rsidP="00FD686D">
            <w:r w:rsidRPr="007F0C2C">
              <w:t>Diretoria</w:t>
            </w:r>
          </w:p>
        </w:tc>
      </w:tr>
      <w:tr w:rsidR="007F0C2C" w:rsidRPr="007F0C2C" w14:paraId="7FFCF87D" w14:textId="77777777" w:rsidTr="005924D1">
        <w:tc>
          <w:tcPr>
            <w:tcW w:w="3209" w:type="dxa"/>
          </w:tcPr>
          <w:p w14:paraId="3C498FE8" w14:textId="15865CF3" w:rsidR="005924D1" w:rsidRPr="007F0C2C" w:rsidRDefault="002A1E83" w:rsidP="00FD686D">
            <w:r w:rsidRPr="007F0C2C">
              <w:t>Demora na emissão da nota fiscal por parte da contabilidade</w:t>
            </w:r>
          </w:p>
        </w:tc>
        <w:tc>
          <w:tcPr>
            <w:tcW w:w="3209" w:type="dxa"/>
          </w:tcPr>
          <w:p w14:paraId="6D228EDF" w14:textId="6824493D" w:rsidR="008540A5" w:rsidRPr="007F0C2C" w:rsidRDefault="002A1E83" w:rsidP="00FD686D">
            <w:r w:rsidRPr="007F0C2C">
              <w:t>Ligar solicitando urgência na emissão</w:t>
            </w:r>
          </w:p>
        </w:tc>
        <w:tc>
          <w:tcPr>
            <w:tcW w:w="3210" w:type="dxa"/>
          </w:tcPr>
          <w:p w14:paraId="61CFE7D0" w14:textId="58FA26A2" w:rsidR="005924D1" w:rsidRPr="007F0C2C" w:rsidRDefault="002A1E83" w:rsidP="00FD686D">
            <w:r w:rsidRPr="007F0C2C">
              <w:t>Administrativo</w:t>
            </w:r>
          </w:p>
        </w:tc>
      </w:tr>
      <w:tr w:rsidR="007F0C2C" w:rsidRPr="007F0C2C" w14:paraId="71D89792" w14:textId="77777777" w:rsidTr="00C91E88">
        <w:tc>
          <w:tcPr>
            <w:tcW w:w="3209" w:type="dxa"/>
          </w:tcPr>
          <w:p w14:paraId="7C274507" w14:textId="7E2D4E8C" w:rsidR="002A1E83" w:rsidRPr="007F0C2C" w:rsidRDefault="002A1E83" w:rsidP="002A1E83">
            <w:r w:rsidRPr="007F0C2C">
              <w:t>Demora na emissão da nota fiscal por problemas no sistema da PBH</w:t>
            </w:r>
          </w:p>
        </w:tc>
        <w:tc>
          <w:tcPr>
            <w:tcW w:w="3209" w:type="dxa"/>
          </w:tcPr>
          <w:p w14:paraId="099009F8" w14:textId="45E090E5" w:rsidR="002A1E83" w:rsidRPr="007F0C2C" w:rsidRDefault="002A1E83" w:rsidP="00C91E88">
            <w:r w:rsidRPr="007F0C2C">
              <w:t>Emitir nota fiscal manual</w:t>
            </w:r>
          </w:p>
        </w:tc>
        <w:tc>
          <w:tcPr>
            <w:tcW w:w="3210" w:type="dxa"/>
          </w:tcPr>
          <w:p w14:paraId="75DB1C46" w14:textId="77777777" w:rsidR="002A1E83" w:rsidRPr="007F0C2C" w:rsidRDefault="002A1E83" w:rsidP="00C91E88">
            <w:r w:rsidRPr="007F0C2C">
              <w:t>Administrativo</w:t>
            </w:r>
          </w:p>
        </w:tc>
      </w:tr>
    </w:tbl>
    <w:p w14:paraId="5625A092" w14:textId="25B3D5BD" w:rsidR="000E58AF" w:rsidRPr="007F0C2C" w:rsidRDefault="000E58AF" w:rsidP="000E58AF">
      <w:pPr>
        <w:pStyle w:val="Default"/>
        <w:rPr>
          <w:color w:val="auto"/>
          <w:sz w:val="22"/>
          <w:szCs w:val="22"/>
        </w:rPr>
      </w:pPr>
    </w:p>
    <w:p w14:paraId="7C8DF074" w14:textId="77777777" w:rsidR="000E58AF" w:rsidRPr="007F0C2C" w:rsidRDefault="000E58AF" w:rsidP="000E58AF">
      <w:pPr>
        <w:pStyle w:val="Default"/>
        <w:rPr>
          <w:color w:val="auto"/>
          <w:sz w:val="22"/>
          <w:szCs w:val="22"/>
        </w:rPr>
      </w:pPr>
    </w:p>
    <w:p w14:paraId="6C4E9629" w14:textId="77777777" w:rsidR="000E58AF" w:rsidRPr="007F0C2C" w:rsidRDefault="000E58AF" w:rsidP="000E58AF">
      <w:pPr>
        <w:pStyle w:val="Default"/>
        <w:rPr>
          <w:color w:val="auto"/>
          <w:sz w:val="22"/>
          <w:szCs w:val="22"/>
        </w:rPr>
      </w:pPr>
    </w:p>
    <w:p w14:paraId="1DE3A532" w14:textId="77777777" w:rsidR="000E58AF" w:rsidRPr="007F0C2C" w:rsidRDefault="000E58AF" w:rsidP="000E58AF">
      <w:pPr>
        <w:pStyle w:val="Default"/>
        <w:rPr>
          <w:color w:val="auto"/>
          <w:sz w:val="22"/>
          <w:szCs w:val="22"/>
        </w:rPr>
      </w:pPr>
    </w:p>
    <w:p w14:paraId="3D8DCEED" w14:textId="77777777" w:rsidR="006B0502" w:rsidRPr="007F0C2C" w:rsidRDefault="006B0502" w:rsidP="000E58AF">
      <w:pPr>
        <w:pStyle w:val="Default"/>
        <w:rPr>
          <w:color w:val="auto"/>
          <w:sz w:val="22"/>
          <w:szCs w:val="22"/>
        </w:rPr>
      </w:pPr>
    </w:p>
    <w:p w14:paraId="04482ACD" w14:textId="77777777" w:rsidR="006B0502" w:rsidRPr="007F0C2C" w:rsidRDefault="006B0502" w:rsidP="000E58AF">
      <w:pPr>
        <w:pStyle w:val="Default"/>
        <w:rPr>
          <w:color w:val="auto"/>
          <w:sz w:val="22"/>
          <w:szCs w:val="22"/>
        </w:rPr>
      </w:pPr>
    </w:p>
    <w:p w14:paraId="5F9E9FA3" w14:textId="77777777" w:rsidR="006B0502" w:rsidRPr="007F0C2C" w:rsidRDefault="006B0502" w:rsidP="000E58AF">
      <w:pPr>
        <w:pStyle w:val="Default"/>
        <w:rPr>
          <w:color w:val="auto"/>
          <w:sz w:val="22"/>
          <w:szCs w:val="22"/>
        </w:rPr>
      </w:pPr>
    </w:p>
    <w:p w14:paraId="635F0DA6" w14:textId="77777777" w:rsidR="006B0502" w:rsidRPr="007F0C2C" w:rsidRDefault="006B0502" w:rsidP="000E58AF">
      <w:pPr>
        <w:pStyle w:val="Default"/>
        <w:rPr>
          <w:color w:val="auto"/>
          <w:sz w:val="22"/>
          <w:szCs w:val="22"/>
        </w:rPr>
      </w:pPr>
    </w:p>
    <w:p w14:paraId="509B868D" w14:textId="77777777" w:rsidR="006B0502" w:rsidRPr="007F0C2C" w:rsidRDefault="006B0502" w:rsidP="000E58AF">
      <w:pPr>
        <w:pStyle w:val="Default"/>
        <w:rPr>
          <w:color w:val="auto"/>
          <w:sz w:val="22"/>
          <w:szCs w:val="22"/>
        </w:rPr>
      </w:pPr>
    </w:p>
    <w:p w14:paraId="7985A29D" w14:textId="77777777" w:rsidR="006B0502" w:rsidRPr="007F0C2C" w:rsidRDefault="006B0502" w:rsidP="000E58AF">
      <w:pPr>
        <w:pStyle w:val="Default"/>
        <w:rPr>
          <w:color w:val="auto"/>
          <w:sz w:val="22"/>
          <w:szCs w:val="22"/>
        </w:rPr>
      </w:pPr>
    </w:p>
    <w:p w14:paraId="16BC679C" w14:textId="77777777" w:rsidR="006B0502" w:rsidRPr="007F0C2C" w:rsidRDefault="006B0502" w:rsidP="000E58AF">
      <w:pPr>
        <w:pStyle w:val="Default"/>
        <w:rPr>
          <w:color w:val="auto"/>
          <w:sz w:val="22"/>
          <w:szCs w:val="22"/>
        </w:rPr>
      </w:pPr>
    </w:p>
    <w:p w14:paraId="54DF87D7" w14:textId="77777777" w:rsidR="006B0502" w:rsidRPr="007F0C2C" w:rsidRDefault="006B0502" w:rsidP="000E58AF">
      <w:pPr>
        <w:pStyle w:val="Default"/>
        <w:rPr>
          <w:color w:val="auto"/>
          <w:sz w:val="22"/>
          <w:szCs w:val="22"/>
        </w:rPr>
      </w:pPr>
    </w:p>
    <w:p w14:paraId="1E6B177A" w14:textId="77777777" w:rsidR="006B0502" w:rsidRPr="007F0C2C" w:rsidRDefault="006B0502" w:rsidP="000E58AF">
      <w:pPr>
        <w:pStyle w:val="Default"/>
        <w:rPr>
          <w:color w:val="auto"/>
          <w:sz w:val="22"/>
          <w:szCs w:val="22"/>
        </w:rPr>
      </w:pPr>
    </w:p>
    <w:p w14:paraId="0D706B08" w14:textId="77777777" w:rsidR="006B0502" w:rsidRPr="007F0C2C" w:rsidRDefault="006B0502" w:rsidP="000E58AF">
      <w:pPr>
        <w:pStyle w:val="Default"/>
        <w:rPr>
          <w:color w:val="auto"/>
          <w:sz w:val="22"/>
          <w:szCs w:val="22"/>
        </w:rPr>
      </w:pPr>
    </w:p>
    <w:p w14:paraId="2CC6BEDD" w14:textId="77777777" w:rsidR="006B0502" w:rsidRPr="007F0C2C" w:rsidRDefault="006B0502" w:rsidP="000E58AF">
      <w:pPr>
        <w:pStyle w:val="Default"/>
        <w:rPr>
          <w:color w:val="auto"/>
          <w:sz w:val="22"/>
          <w:szCs w:val="22"/>
        </w:rPr>
      </w:pPr>
    </w:p>
    <w:p w14:paraId="5F94FD86" w14:textId="77777777" w:rsidR="006B0502" w:rsidRPr="007F0C2C" w:rsidRDefault="006B0502" w:rsidP="000E58AF">
      <w:pPr>
        <w:pStyle w:val="Default"/>
        <w:rPr>
          <w:color w:val="auto"/>
          <w:sz w:val="22"/>
          <w:szCs w:val="22"/>
        </w:rPr>
      </w:pPr>
    </w:p>
    <w:p w14:paraId="71CEE454" w14:textId="77777777" w:rsidR="006B0502" w:rsidRPr="007F0C2C" w:rsidRDefault="006B0502" w:rsidP="000E58AF">
      <w:pPr>
        <w:pStyle w:val="Default"/>
        <w:rPr>
          <w:color w:val="auto"/>
          <w:sz w:val="22"/>
          <w:szCs w:val="22"/>
        </w:rPr>
      </w:pPr>
    </w:p>
    <w:p w14:paraId="291A64E0" w14:textId="77777777" w:rsidR="006B0502" w:rsidRPr="007F0C2C" w:rsidRDefault="006B0502" w:rsidP="000E58AF">
      <w:pPr>
        <w:pStyle w:val="Default"/>
        <w:rPr>
          <w:color w:val="auto"/>
          <w:sz w:val="22"/>
          <w:szCs w:val="22"/>
        </w:rPr>
      </w:pPr>
    </w:p>
    <w:p w14:paraId="749CB0AD" w14:textId="77777777" w:rsidR="006B0502" w:rsidRPr="007F0C2C" w:rsidRDefault="006B0502" w:rsidP="000E58AF">
      <w:pPr>
        <w:pStyle w:val="Default"/>
        <w:rPr>
          <w:color w:val="auto"/>
          <w:sz w:val="22"/>
          <w:szCs w:val="22"/>
        </w:rPr>
      </w:pPr>
    </w:p>
    <w:p w14:paraId="3A32CBBE" w14:textId="77777777" w:rsidR="006B0502" w:rsidRPr="007F0C2C" w:rsidRDefault="006B0502" w:rsidP="000E58AF">
      <w:pPr>
        <w:pStyle w:val="Default"/>
        <w:rPr>
          <w:color w:val="auto"/>
          <w:sz w:val="22"/>
          <w:szCs w:val="22"/>
        </w:rPr>
      </w:pPr>
    </w:p>
    <w:p w14:paraId="49BF0B45" w14:textId="77777777" w:rsidR="006B0502" w:rsidRPr="007F0C2C" w:rsidRDefault="006B0502" w:rsidP="000E58AF">
      <w:pPr>
        <w:pStyle w:val="Default"/>
        <w:rPr>
          <w:color w:val="auto"/>
          <w:sz w:val="22"/>
          <w:szCs w:val="22"/>
        </w:rPr>
      </w:pPr>
    </w:p>
    <w:p w14:paraId="41202857" w14:textId="77777777" w:rsidR="006B0502" w:rsidRPr="007F0C2C" w:rsidRDefault="006B0502" w:rsidP="000E58AF">
      <w:pPr>
        <w:pStyle w:val="Default"/>
        <w:rPr>
          <w:color w:val="auto"/>
          <w:sz w:val="22"/>
          <w:szCs w:val="22"/>
        </w:rPr>
      </w:pPr>
    </w:p>
    <w:p w14:paraId="09B85605" w14:textId="77777777" w:rsidR="006B0502" w:rsidRPr="007F0C2C" w:rsidRDefault="006B0502" w:rsidP="000E58AF">
      <w:pPr>
        <w:pStyle w:val="Default"/>
        <w:rPr>
          <w:color w:val="auto"/>
          <w:sz w:val="22"/>
          <w:szCs w:val="22"/>
        </w:rPr>
      </w:pPr>
    </w:p>
    <w:p w14:paraId="7FC8AB12" w14:textId="77777777" w:rsidR="006B0502" w:rsidRPr="007F0C2C" w:rsidRDefault="006B0502" w:rsidP="000E58AF">
      <w:pPr>
        <w:pStyle w:val="Default"/>
        <w:rPr>
          <w:color w:val="auto"/>
          <w:sz w:val="22"/>
          <w:szCs w:val="22"/>
        </w:rPr>
      </w:pPr>
    </w:p>
    <w:p w14:paraId="5057C6A7" w14:textId="77777777" w:rsidR="006B0502" w:rsidRPr="007F0C2C" w:rsidRDefault="006B0502" w:rsidP="000E58AF">
      <w:pPr>
        <w:pStyle w:val="Default"/>
        <w:rPr>
          <w:color w:val="auto"/>
          <w:sz w:val="22"/>
          <w:szCs w:val="22"/>
        </w:rPr>
      </w:pPr>
    </w:p>
    <w:p w14:paraId="526CCAE9" w14:textId="77777777" w:rsidR="006B0502" w:rsidRPr="007F0C2C" w:rsidRDefault="006B0502" w:rsidP="000E58AF">
      <w:pPr>
        <w:pStyle w:val="Default"/>
        <w:rPr>
          <w:color w:val="auto"/>
          <w:sz w:val="22"/>
          <w:szCs w:val="22"/>
        </w:rPr>
      </w:pPr>
    </w:p>
    <w:p w14:paraId="41454435" w14:textId="77777777" w:rsidR="000E58AF" w:rsidRPr="007F0C2C" w:rsidRDefault="000E58AF" w:rsidP="000E58AF">
      <w:pPr>
        <w:pStyle w:val="Default"/>
        <w:rPr>
          <w:color w:val="auto"/>
          <w:sz w:val="22"/>
          <w:szCs w:val="22"/>
        </w:rPr>
      </w:pPr>
    </w:p>
    <w:p w14:paraId="29E0E0A6" w14:textId="77777777" w:rsidR="005F6343" w:rsidRPr="007F0C2C" w:rsidRDefault="005F6343" w:rsidP="000E58AF">
      <w:pPr>
        <w:pStyle w:val="Default"/>
        <w:rPr>
          <w:color w:val="auto"/>
          <w:sz w:val="22"/>
          <w:szCs w:val="22"/>
        </w:rPr>
      </w:pPr>
    </w:p>
    <w:p w14:paraId="3317131A" w14:textId="77777777" w:rsidR="005F6343" w:rsidRPr="007F0C2C" w:rsidRDefault="005F6343" w:rsidP="000E58AF">
      <w:pPr>
        <w:pStyle w:val="Default"/>
        <w:rPr>
          <w:color w:val="auto"/>
          <w:sz w:val="22"/>
          <w:szCs w:val="22"/>
        </w:rPr>
      </w:pPr>
    </w:p>
    <w:p w14:paraId="17449B46" w14:textId="77777777" w:rsidR="005F6343" w:rsidRPr="007F0C2C" w:rsidRDefault="005F6343" w:rsidP="000E58AF">
      <w:pPr>
        <w:pStyle w:val="Default"/>
        <w:rPr>
          <w:color w:val="auto"/>
          <w:sz w:val="22"/>
          <w:szCs w:val="22"/>
        </w:rPr>
      </w:pPr>
    </w:p>
    <w:p w14:paraId="3E058334" w14:textId="77777777" w:rsidR="005F6343" w:rsidRPr="007F0C2C" w:rsidRDefault="005F6343" w:rsidP="000E58AF">
      <w:pPr>
        <w:pStyle w:val="Default"/>
        <w:rPr>
          <w:color w:val="auto"/>
          <w:sz w:val="22"/>
          <w:szCs w:val="22"/>
        </w:rPr>
      </w:pPr>
    </w:p>
    <w:p w14:paraId="514F9AD2" w14:textId="714215FB" w:rsidR="00E50D11" w:rsidRPr="007F0C2C" w:rsidRDefault="00E50D11" w:rsidP="00E50D11">
      <w:pPr>
        <w:pStyle w:val="Ttulo1"/>
      </w:pPr>
      <w:r w:rsidRPr="007F0C2C">
        <w:lastRenderedPageBreak/>
        <w:t>Anexos</w:t>
      </w:r>
    </w:p>
    <w:p w14:paraId="14F95D0E" w14:textId="74742EF4" w:rsidR="007016E5" w:rsidRPr="00171F43" w:rsidRDefault="00171F43" w:rsidP="000E58AF">
      <w:pPr>
        <w:pStyle w:val="Ttulo2"/>
        <w:numPr>
          <w:ilvl w:val="0"/>
          <w:numId w:val="0"/>
        </w:numPr>
        <w:ind w:left="578" w:hanging="578"/>
      </w:pPr>
      <w:r w:rsidRPr="00171F43">
        <w:t>ANEXO 1: FLUXOGRAMA DO PROCESSO</w:t>
      </w:r>
    </w:p>
    <w:p w14:paraId="1031C4EB" w14:textId="1618C4E2" w:rsidR="007016E5" w:rsidRPr="007F0C2C" w:rsidRDefault="00171F43" w:rsidP="00D57FCA">
      <w:pPr>
        <w:pStyle w:val="Default"/>
        <w:rPr>
          <w:color w:val="auto"/>
          <w:sz w:val="22"/>
          <w:szCs w:val="22"/>
        </w:rPr>
      </w:pPr>
      <w:r>
        <w:rPr>
          <w:noProof/>
          <w:color w:val="auto"/>
          <w:sz w:val="22"/>
          <w:szCs w:val="22"/>
        </w:rPr>
        <w:drawing>
          <wp:inline distT="0" distB="0" distL="0" distR="0" wp14:anchorId="4F45BF6F" wp14:editId="1F7006DE">
            <wp:extent cx="6120130" cy="79063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C.3 - Medição e faturamento - Rev 00.jpg"/>
                    <pic:cNvPicPr/>
                  </pic:nvPicPr>
                  <pic:blipFill>
                    <a:blip r:embed="rId8">
                      <a:extLst>
                        <a:ext uri="{28A0092B-C50C-407E-A947-70E740481C1C}">
                          <a14:useLocalDpi xmlns:a14="http://schemas.microsoft.com/office/drawing/2010/main" val="0"/>
                        </a:ext>
                      </a:extLst>
                    </a:blip>
                    <a:stretch>
                      <a:fillRect/>
                    </a:stretch>
                  </pic:blipFill>
                  <pic:spPr>
                    <a:xfrm>
                      <a:off x="0" y="0"/>
                      <a:ext cx="6120130" cy="7906385"/>
                    </a:xfrm>
                    <a:prstGeom prst="rect">
                      <a:avLst/>
                    </a:prstGeom>
                  </pic:spPr>
                </pic:pic>
              </a:graphicData>
            </a:graphic>
          </wp:inline>
        </w:drawing>
      </w:r>
    </w:p>
    <w:p w14:paraId="605C17A7" w14:textId="77777777" w:rsidR="007016E5" w:rsidRPr="007F0C2C" w:rsidRDefault="007016E5" w:rsidP="00D57FCA">
      <w:pPr>
        <w:pStyle w:val="Default"/>
        <w:rPr>
          <w:color w:val="auto"/>
          <w:sz w:val="22"/>
          <w:szCs w:val="22"/>
        </w:rPr>
      </w:pPr>
    </w:p>
    <w:p w14:paraId="318DCBB9" w14:textId="77777777" w:rsidR="007016E5" w:rsidRPr="007F0C2C" w:rsidRDefault="007016E5" w:rsidP="00D57FCA">
      <w:pPr>
        <w:pStyle w:val="Default"/>
        <w:rPr>
          <w:color w:val="auto"/>
          <w:sz w:val="22"/>
          <w:szCs w:val="22"/>
        </w:rPr>
      </w:pPr>
    </w:p>
    <w:sectPr w:rsidR="007016E5" w:rsidRPr="007F0C2C" w:rsidSect="008A51C1">
      <w:headerReference w:type="even" r:id="rId9"/>
      <w:headerReference w:type="default" r:id="rId10"/>
      <w:footerReference w:type="even" r:id="rId11"/>
      <w:footerReference w:type="default" r:id="rId12"/>
      <w:headerReference w:type="first" r:id="rId13"/>
      <w:footerReference w:type="first" r:id="rId14"/>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37729" w14:textId="77777777" w:rsidR="008C0BBB" w:rsidRDefault="008C0BBB">
      <w:r>
        <w:separator/>
      </w:r>
    </w:p>
  </w:endnote>
  <w:endnote w:type="continuationSeparator" w:id="0">
    <w:p w14:paraId="68AEE09A" w14:textId="77777777" w:rsidR="008C0BBB" w:rsidRDefault="008C0BBB">
      <w:r>
        <w:continuationSeparator/>
      </w:r>
    </w:p>
  </w:endnote>
  <w:endnote w:type="continuationNotice" w:id="1">
    <w:p w14:paraId="3D4CB911" w14:textId="77777777" w:rsidR="008C0BBB" w:rsidRDefault="008C0B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1157E" w14:textId="77777777" w:rsidR="00D82A2D" w:rsidRDefault="00D82A2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C7B23" w14:textId="77777777" w:rsidR="00D82A2D" w:rsidRDefault="00D82A2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9E1AD" w14:textId="77777777" w:rsidR="00D82A2D" w:rsidRDefault="00D82A2D">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10FC9" w14:textId="77777777" w:rsidR="008C0BBB" w:rsidRDefault="008C0BBB">
      <w:r>
        <w:separator/>
      </w:r>
    </w:p>
  </w:footnote>
  <w:footnote w:type="continuationSeparator" w:id="0">
    <w:p w14:paraId="139BB2F1" w14:textId="77777777" w:rsidR="008C0BBB" w:rsidRDefault="008C0BBB">
      <w:r>
        <w:continuationSeparator/>
      </w:r>
    </w:p>
  </w:footnote>
  <w:footnote w:type="continuationNotice" w:id="1">
    <w:p w14:paraId="63D126AD" w14:textId="77777777" w:rsidR="008C0BBB" w:rsidRDefault="008C0BBB">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D82A2D">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6265"/>
      <w:gridCol w:w="1560"/>
      <w:gridCol w:w="1918"/>
    </w:tblGrid>
    <w:tr w:rsidR="00367FC4" w14:paraId="599B559D" w14:textId="77777777" w:rsidTr="006B0502">
      <w:trPr>
        <w:cantSplit/>
        <w:trHeight w:hRule="exact" w:val="284"/>
      </w:trPr>
      <w:tc>
        <w:tcPr>
          <w:tcW w:w="6265"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478"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6B0502">
      <w:tblPrEx>
        <w:tblCellMar>
          <w:left w:w="0" w:type="dxa"/>
          <w:right w:w="0" w:type="dxa"/>
        </w:tblCellMar>
      </w:tblPrEx>
      <w:trPr>
        <w:cantSplit/>
        <w:trHeight w:hRule="exact" w:val="284"/>
      </w:trPr>
      <w:tc>
        <w:tcPr>
          <w:tcW w:w="6265" w:type="dxa"/>
          <w:vMerge w:val="restart"/>
          <w:tcBorders>
            <w:bottom w:val="single" w:sz="18" w:space="0" w:color="auto"/>
          </w:tcBorders>
          <w:vAlign w:val="center"/>
        </w:tcPr>
        <w:p w14:paraId="37305462" w14:textId="28F425E8" w:rsidR="00367FC4" w:rsidRDefault="008C1F7B" w:rsidP="006B0502">
          <w:pPr>
            <w:spacing w:after="0"/>
            <w:jc w:val="left"/>
            <w:rPr>
              <w:b/>
              <w:caps/>
              <w:color w:val="000000"/>
              <w:sz w:val="28"/>
            </w:rPr>
          </w:pPr>
          <w:r>
            <w:rPr>
              <w:b/>
              <w:caps/>
              <w:color w:val="FF0000"/>
              <w:sz w:val="28"/>
            </w:rPr>
            <w:t xml:space="preserve">MEDIÇÃO E </w:t>
          </w:r>
          <w:r w:rsidR="006B0502">
            <w:rPr>
              <w:b/>
              <w:caps/>
              <w:color w:val="FF0000"/>
              <w:sz w:val="28"/>
            </w:rPr>
            <w:t>FATURAMENTO</w:t>
          </w:r>
        </w:p>
      </w:tc>
      <w:tc>
        <w:tcPr>
          <w:tcW w:w="1560" w:type="dxa"/>
          <w:vMerge w:val="restart"/>
          <w:tcBorders>
            <w:right w:val="single" w:sz="4" w:space="0" w:color="auto"/>
          </w:tcBorders>
          <w:shd w:val="clear" w:color="auto" w:fill="auto"/>
          <w:vAlign w:val="center"/>
        </w:tcPr>
        <w:p w14:paraId="5422001A" w14:textId="6E193FC8" w:rsidR="00367FC4" w:rsidRDefault="00D82A2D" w:rsidP="00D82A2D">
          <w:pPr>
            <w:ind w:left="-144"/>
            <w:jc w:val="left"/>
            <w:rPr>
              <w:sz w:val="18"/>
            </w:rPr>
          </w:pPr>
          <w:r>
            <w:rPr>
              <w:noProof/>
              <w:sz w:val="18"/>
            </w:rPr>
            <w:drawing>
              <wp:inline distT="0" distB="0" distL="0" distR="0" wp14:anchorId="59B0C1A2" wp14:editId="6D0145EE">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0A9B44F5" w:rsidR="00367FC4" w:rsidRPr="00BA2C33" w:rsidRDefault="00A40160" w:rsidP="00D70CC0">
          <w:pPr>
            <w:spacing w:before="0" w:after="0"/>
            <w:jc w:val="center"/>
            <w:rPr>
              <w:b/>
              <w:sz w:val="26"/>
              <w:szCs w:val="26"/>
            </w:rPr>
          </w:pPr>
          <w:r>
            <w:rPr>
              <w:b/>
              <w:color w:val="FF0000"/>
              <w:sz w:val="26"/>
              <w:szCs w:val="26"/>
            </w:rPr>
            <w:t>C.3</w:t>
          </w:r>
        </w:p>
      </w:tc>
    </w:tr>
    <w:tr w:rsidR="00367FC4" w14:paraId="01598CCB" w14:textId="77777777" w:rsidTr="006B0502">
      <w:tblPrEx>
        <w:tblCellMar>
          <w:left w:w="0" w:type="dxa"/>
          <w:right w:w="0" w:type="dxa"/>
        </w:tblCellMar>
      </w:tblPrEx>
      <w:trPr>
        <w:cantSplit/>
        <w:trHeight w:hRule="exact" w:val="284"/>
      </w:trPr>
      <w:tc>
        <w:tcPr>
          <w:tcW w:w="6265" w:type="dxa"/>
          <w:vMerge/>
          <w:tcBorders>
            <w:top w:val="single" w:sz="18" w:space="0" w:color="auto"/>
            <w:bottom w:val="single" w:sz="18" w:space="0" w:color="auto"/>
          </w:tcBorders>
        </w:tcPr>
        <w:p w14:paraId="2A6B02B7" w14:textId="77777777" w:rsidR="00367FC4" w:rsidRDefault="00367FC4">
          <w:pPr>
            <w:spacing w:after="0"/>
          </w:pPr>
        </w:p>
      </w:tc>
      <w:tc>
        <w:tcPr>
          <w:tcW w:w="1560" w:type="dxa"/>
          <w:vMerge/>
          <w:shd w:val="clear" w:color="auto" w:fill="auto"/>
        </w:tcPr>
        <w:p w14:paraId="6653FF45" w14:textId="77777777" w:rsidR="00367FC4" w:rsidRDefault="00367FC4">
          <w:pPr>
            <w:spacing w:after="0"/>
          </w:pPr>
        </w:p>
      </w:tc>
      <w:tc>
        <w:tcPr>
          <w:tcW w:w="1918" w:type="dxa"/>
        </w:tcPr>
        <w:p w14:paraId="3F74DD46" w14:textId="12FA20E3" w:rsidR="00367FC4" w:rsidRDefault="00367FC4" w:rsidP="00D82A2D">
          <w:pPr>
            <w:spacing w:after="0"/>
            <w:jc w:val="center"/>
            <w:rPr>
              <w:position w:val="-14"/>
              <w:sz w:val="18"/>
              <w:vertAlign w:val="superscript"/>
            </w:rPr>
          </w:pPr>
          <w:r>
            <w:rPr>
              <w:sz w:val="18"/>
              <w:vertAlign w:val="superscript"/>
            </w:rPr>
            <w:t>N.º docume</w:t>
          </w:r>
          <w:bookmarkStart w:id="2" w:name="_GoBack"/>
          <w:bookmarkEnd w:id="2"/>
          <w:r>
            <w:rPr>
              <w:sz w:val="18"/>
              <w:vertAlign w:val="superscript"/>
            </w:rPr>
            <w:t>nto</w:t>
          </w:r>
        </w:p>
      </w:tc>
    </w:tr>
    <w:tr w:rsidR="00367FC4" w14:paraId="3378FA61" w14:textId="77777777" w:rsidTr="006B0502">
      <w:tblPrEx>
        <w:tblCellMar>
          <w:left w:w="0" w:type="dxa"/>
          <w:right w:w="0" w:type="dxa"/>
        </w:tblCellMar>
      </w:tblPrEx>
      <w:trPr>
        <w:cantSplit/>
        <w:trHeight w:hRule="exact" w:val="421"/>
      </w:trPr>
      <w:tc>
        <w:tcPr>
          <w:tcW w:w="6265" w:type="dxa"/>
          <w:vMerge/>
          <w:tcBorders>
            <w:top w:val="single" w:sz="18" w:space="0" w:color="auto"/>
            <w:bottom w:val="single" w:sz="18" w:space="0" w:color="auto"/>
          </w:tcBorders>
        </w:tcPr>
        <w:p w14:paraId="637AEA5C" w14:textId="77777777" w:rsidR="00367FC4" w:rsidRDefault="00367FC4">
          <w:pPr>
            <w:spacing w:after="0"/>
          </w:pPr>
        </w:p>
      </w:tc>
      <w:tc>
        <w:tcPr>
          <w:tcW w:w="1560"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1ADBAA24"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D82A2D">
            <w:rPr>
              <w:rStyle w:val="Nmerodepgina"/>
              <w:noProof/>
            </w:rPr>
            <w:t>1</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D82A2D">
            <w:rPr>
              <w:rStyle w:val="Nmerodepgina"/>
              <w:noProof/>
            </w:rPr>
            <w:t>7</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D82A2D">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EA787B"/>
    <w:multiLevelType w:val="hybridMultilevel"/>
    <w:tmpl w:val="D660C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9"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4"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9"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2"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7"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39"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7"/>
  </w:num>
  <w:num w:numId="3">
    <w:abstractNumId w:val="36"/>
  </w:num>
  <w:num w:numId="4">
    <w:abstractNumId w:val="20"/>
  </w:num>
  <w:num w:numId="5">
    <w:abstractNumId w:val="13"/>
  </w:num>
  <w:num w:numId="6">
    <w:abstractNumId w:val="14"/>
  </w:num>
  <w:num w:numId="7">
    <w:abstractNumId w:val="36"/>
  </w:num>
  <w:num w:numId="8">
    <w:abstractNumId w:val="25"/>
  </w:num>
  <w:num w:numId="9">
    <w:abstractNumId w:val="34"/>
  </w:num>
  <w:num w:numId="10">
    <w:abstractNumId w:val="36"/>
  </w:num>
  <w:num w:numId="11">
    <w:abstractNumId w:val="33"/>
  </w:num>
  <w:num w:numId="12">
    <w:abstractNumId w:val="23"/>
  </w:num>
  <w:num w:numId="13">
    <w:abstractNumId w:val="0"/>
  </w:num>
  <w:num w:numId="14">
    <w:abstractNumId w:val="8"/>
  </w:num>
  <w:num w:numId="15">
    <w:abstractNumId w:val="28"/>
  </w:num>
  <w:num w:numId="16">
    <w:abstractNumId w:val="32"/>
  </w:num>
  <w:num w:numId="17">
    <w:abstractNumId w:val="38"/>
  </w:num>
  <w:num w:numId="18">
    <w:abstractNumId w:val="15"/>
  </w:num>
  <w:num w:numId="19">
    <w:abstractNumId w:val="18"/>
  </w:num>
  <w:num w:numId="20">
    <w:abstractNumId w:val="6"/>
  </w:num>
  <w:num w:numId="21">
    <w:abstractNumId w:val="24"/>
  </w:num>
  <w:num w:numId="22">
    <w:abstractNumId w:val="1"/>
  </w:num>
  <w:num w:numId="23">
    <w:abstractNumId w:val="16"/>
  </w:num>
  <w:num w:numId="24">
    <w:abstractNumId w:val="17"/>
  </w:num>
  <w:num w:numId="25">
    <w:abstractNumId w:val="39"/>
  </w:num>
  <w:num w:numId="26">
    <w:abstractNumId w:val="11"/>
  </w:num>
  <w:num w:numId="27">
    <w:abstractNumId w:val="31"/>
  </w:num>
  <w:num w:numId="28">
    <w:abstractNumId w:val="19"/>
  </w:num>
  <w:num w:numId="29">
    <w:abstractNumId w:val="30"/>
  </w:num>
  <w:num w:numId="30">
    <w:abstractNumId w:val="3"/>
  </w:num>
  <w:num w:numId="31">
    <w:abstractNumId w:val="29"/>
  </w:num>
  <w:num w:numId="32">
    <w:abstractNumId w:val="10"/>
  </w:num>
  <w:num w:numId="33">
    <w:abstractNumId w:val="5"/>
  </w:num>
  <w:num w:numId="34">
    <w:abstractNumId w:val="12"/>
  </w:num>
  <w:num w:numId="35">
    <w:abstractNumId w:val="21"/>
  </w:num>
  <w:num w:numId="36">
    <w:abstractNumId w:val="22"/>
  </w:num>
  <w:num w:numId="37">
    <w:abstractNumId w:val="36"/>
  </w:num>
  <w:num w:numId="38">
    <w:abstractNumId w:val="36"/>
  </w:num>
  <w:num w:numId="39">
    <w:abstractNumId w:val="35"/>
  </w:num>
  <w:num w:numId="40">
    <w:abstractNumId w:val="27"/>
  </w:num>
  <w:num w:numId="41">
    <w:abstractNumId w:val="9"/>
  </w:num>
  <w:num w:numId="42">
    <w:abstractNumId w:val="26"/>
  </w:num>
  <w:num w:numId="43">
    <w:abstractNumId w:val="2"/>
  </w:num>
  <w:num w:numId="44">
    <w:abstractNumId w:val="7"/>
  </w:num>
  <w:num w:numId="45">
    <w:abstractNumId w:val="36"/>
  </w:num>
  <w:num w:numId="46">
    <w:abstractNumId w:val="36"/>
  </w:num>
  <w:num w:numId="47">
    <w:abstractNumId w:val="36"/>
  </w:num>
  <w:num w:numId="48">
    <w:abstractNumId w:val="36"/>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2DA7"/>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0031"/>
    <w:rsid w:val="0009173D"/>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71F43"/>
    <w:rsid w:val="001801E7"/>
    <w:rsid w:val="00181AF6"/>
    <w:rsid w:val="00193A04"/>
    <w:rsid w:val="001959CF"/>
    <w:rsid w:val="001975A1"/>
    <w:rsid w:val="001A1052"/>
    <w:rsid w:val="001A56FB"/>
    <w:rsid w:val="001B5873"/>
    <w:rsid w:val="001C4056"/>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1E83"/>
    <w:rsid w:val="002A4B1D"/>
    <w:rsid w:val="002A5AAD"/>
    <w:rsid w:val="002A5C7C"/>
    <w:rsid w:val="002A7E9B"/>
    <w:rsid w:val="002B044F"/>
    <w:rsid w:val="002B1E01"/>
    <w:rsid w:val="002D7CC4"/>
    <w:rsid w:val="002E0750"/>
    <w:rsid w:val="002E7C87"/>
    <w:rsid w:val="002F16EB"/>
    <w:rsid w:val="002F1DA1"/>
    <w:rsid w:val="002F384C"/>
    <w:rsid w:val="003011DE"/>
    <w:rsid w:val="00305689"/>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55A81"/>
    <w:rsid w:val="004561E5"/>
    <w:rsid w:val="0047283F"/>
    <w:rsid w:val="004746BF"/>
    <w:rsid w:val="0047513A"/>
    <w:rsid w:val="00477A11"/>
    <w:rsid w:val="00477CA9"/>
    <w:rsid w:val="00482D7F"/>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551C"/>
    <w:rsid w:val="006064BE"/>
    <w:rsid w:val="0061246C"/>
    <w:rsid w:val="00613B2D"/>
    <w:rsid w:val="006249D6"/>
    <w:rsid w:val="00631D65"/>
    <w:rsid w:val="00632B35"/>
    <w:rsid w:val="00635081"/>
    <w:rsid w:val="0063796F"/>
    <w:rsid w:val="006402AE"/>
    <w:rsid w:val="00640447"/>
    <w:rsid w:val="0064275F"/>
    <w:rsid w:val="006500C6"/>
    <w:rsid w:val="00653A98"/>
    <w:rsid w:val="00653D45"/>
    <w:rsid w:val="006577FF"/>
    <w:rsid w:val="00664BF6"/>
    <w:rsid w:val="006663FD"/>
    <w:rsid w:val="00666C8B"/>
    <w:rsid w:val="0067796A"/>
    <w:rsid w:val="00677A42"/>
    <w:rsid w:val="006938AF"/>
    <w:rsid w:val="006B0502"/>
    <w:rsid w:val="006B5FEC"/>
    <w:rsid w:val="006C53EB"/>
    <w:rsid w:val="006C5FBE"/>
    <w:rsid w:val="006D7915"/>
    <w:rsid w:val="006E7500"/>
    <w:rsid w:val="00700203"/>
    <w:rsid w:val="007016E5"/>
    <w:rsid w:val="007027B4"/>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24DB"/>
    <w:rsid w:val="007B536E"/>
    <w:rsid w:val="007C0F97"/>
    <w:rsid w:val="007C0FC5"/>
    <w:rsid w:val="007C2CA4"/>
    <w:rsid w:val="007C40CF"/>
    <w:rsid w:val="007C7756"/>
    <w:rsid w:val="007D4428"/>
    <w:rsid w:val="007D4DE5"/>
    <w:rsid w:val="007D6B3F"/>
    <w:rsid w:val="007E2FFA"/>
    <w:rsid w:val="007E3148"/>
    <w:rsid w:val="007E6E20"/>
    <w:rsid w:val="007F0C2C"/>
    <w:rsid w:val="007F7AEB"/>
    <w:rsid w:val="00811781"/>
    <w:rsid w:val="00811E3D"/>
    <w:rsid w:val="008158B6"/>
    <w:rsid w:val="00815932"/>
    <w:rsid w:val="008170A3"/>
    <w:rsid w:val="00825EC0"/>
    <w:rsid w:val="00827330"/>
    <w:rsid w:val="00831ED5"/>
    <w:rsid w:val="00836E83"/>
    <w:rsid w:val="0084145E"/>
    <w:rsid w:val="008458F0"/>
    <w:rsid w:val="00846597"/>
    <w:rsid w:val="00852B7E"/>
    <w:rsid w:val="00853B4C"/>
    <w:rsid w:val="008540A5"/>
    <w:rsid w:val="0086107B"/>
    <w:rsid w:val="0086445B"/>
    <w:rsid w:val="0087124A"/>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C0B92"/>
    <w:rsid w:val="008C0BBB"/>
    <w:rsid w:val="008C1F7B"/>
    <w:rsid w:val="008C22E9"/>
    <w:rsid w:val="008C5F45"/>
    <w:rsid w:val="008E042B"/>
    <w:rsid w:val="008E6142"/>
    <w:rsid w:val="008F0442"/>
    <w:rsid w:val="008F1E1D"/>
    <w:rsid w:val="008F4F29"/>
    <w:rsid w:val="009010F8"/>
    <w:rsid w:val="00906566"/>
    <w:rsid w:val="0091077D"/>
    <w:rsid w:val="00921EC9"/>
    <w:rsid w:val="00925B12"/>
    <w:rsid w:val="009300EF"/>
    <w:rsid w:val="00932316"/>
    <w:rsid w:val="009420AF"/>
    <w:rsid w:val="00961D99"/>
    <w:rsid w:val="0096498B"/>
    <w:rsid w:val="009665ED"/>
    <w:rsid w:val="00967C6C"/>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0160"/>
    <w:rsid w:val="00A429F8"/>
    <w:rsid w:val="00A501CB"/>
    <w:rsid w:val="00A502D1"/>
    <w:rsid w:val="00A5238B"/>
    <w:rsid w:val="00A529BB"/>
    <w:rsid w:val="00A53B8A"/>
    <w:rsid w:val="00A5540A"/>
    <w:rsid w:val="00A635B6"/>
    <w:rsid w:val="00A67700"/>
    <w:rsid w:val="00A7007B"/>
    <w:rsid w:val="00A7339D"/>
    <w:rsid w:val="00A80F57"/>
    <w:rsid w:val="00A87DE2"/>
    <w:rsid w:val="00A90006"/>
    <w:rsid w:val="00A923CE"/>
    <w:rsid w:val="00AA45BF"/>
    <w:rsid w:val="00AA7F9A"/>
    <w:rsid w:val="00AB7B8C"/>
    <w:rsid w:val="00AC03E3"/>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1888"/>
    <w:rsid w:val="00C65577"/>
    <w:rsid w:val="00C7421A"/>
    <w:rsid w:val="00C81882"/>
    <w:rsid w:val="00C87921"/>
    <w:rsid w:val="00CA0B3D"/>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43FC"/>
    <w:rsid w:val="00D16476"/>
    <w:rsid w:val="00D21657"/>
    <w:rsid w:val="00D22D7A"/>
    <w:rsid w:val="00D2314B"/>
    <w:rsid w:val="00D24AEC"/>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978"/>
    <w:rsid w:val="00D82A2D"/>
    <w:rsid w:val="00D82E3B"/>
    <w:rsid w:val="00D873D9"/>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466A"/>
    <w:rsid w:val="00F37B99"/>
    <w:rsid w:val="00F37EA5"/>
    <w:rsid w:val="00F408A4"/>
    <w:rsid w:val="00F56B3D"/>
    <w:rsid w:val="00F56DA1"/>
    <w:rsid w:val="00F5777B"/>
    <w:rsid w:val="00F64986"/>
    <w:rsid w:val="00F700AB"/>
    <w:rsid w:val="00F778F2"/>
    <w:rsid w:val="00F82867"/>
    <w:rsid w:val="00F86E45"/>
    <w:rsid w:val="00F9380C"/>
    <w:rsid w:val="00F94AA1"/>
    <w:rsid w:val="00FA075F"/>
    <w:rsid w:val="00FA11A9"/>
    <w:rsid w:val="00FA6716"/>
    <w:rsid w:val="00FB2E3E"/>
    <w:rsid w:val="00FB7306"/>
    <w:rsid w:val="00FC4464"/>
    <w:rsid w:val="00FC4659"/>
    <w:rsid w:val="00FC6915"/>
    <w:rsid w:val="00FD3DD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982394">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CBE4D-6809-4D84-8B15-C0AEB6A80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795</Words>
  <Characters>4479</Characters>
  <Application>Microsoft Office Word</Application>
  <DocSecurity>2</DocSecurity>
  <Lines>37</Lines>
  <Paragraphs>10</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11</cp:revision>
  <cp:lastPrinted>2016-11-01T12:32:00Z</cp:lastPrinted>
  <dcterms:created xsi:type="dcterms:W3CDTF">2016-09-26T14:52:00Z</dcterms:created>
  <dcterms:modified xsi:type="dcterms:W3CDTF">2017-01-13T16:48:00Z</dcterms:modified>
</cp:coreProperties>
</file>