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02" w:type="dxa"/>
        <w:tblInd w:w="-14" w:type="dxa"/>
        <w:tblLayout w:type="fixed"/>
        <w:tblCellMar>
          <w:left w:w="0" w:type="dxa"/>
          <w:right w:w="0" w:type="dxa"/>
        </w:tblCellMar>
        <w:tblLook w:val="0000" w:firstRow="0" w:lastRow="0" w:firstColumn="0" w:lastColumn="0" w:noHBand="0" w:noVBand="0"/>
      </w:tblPr>
      <w:tblGrid>
        <w:gridCol w:w="1002"/>
        <w:gridCol w:w="845"/>
        <w:gridCol w:w="1128"/>
        <w:gridCol w:w="186"/>
        <w:gridCol w:w="1927"/>
        <w:gridCol w:w="2637"/>
        <w:gridCol w:w="608"/>
        <w:gridCol w:w="1312"/>
        <w:gridCol w:w="57"/>
      </w:tblGrid>
      <w:tr w:rsidR="00275F61" w:rsidRPr="00275F61" w14:paraId="33D77439" w14:textId="77777777">
        <w:trPr>
          <w:cantSplit/>
        </w:trPr>
        <w:tc>
          <w:tcPr>
            <w:tcW w:w="9702" w:type="dxa"/>
            <w:gridSpan w:val="9"/>
            <w:tcBorders>
              <w:top w:val="single" w:sz="4" w:space="0" w:color="auto"/>
              <w:bottom w:val="single" w:sz="4" w:space="0" w:color="auto"/>
            </w:tcBorders>
            <w:vAlign w:val="center"/>
          </w:tcPr>
          <w:p w14:paraId="6BEB1026" w14:textId="6B4C1AD2" w:rsidR="00C54FEF" w:rsidRPr="00275F61" w:rsidRDefault="00535E8F" w:rsidP="00535E8F">
            <w:pPr>
              <w:rPr>
                <w:rFonts w:cs="Arial"/>
                <w:color w:val="000000" w:themeColor="text1"/>
                <w:sz w:val="20"/>
              </w:rPr>
            </w:pPr>
            <w:r w:rsidRPr="00275F61">
              <w:rPr>
                <w:rFonts w:cs="Arial"/>
                <w:color w:val="000000" w:themeColor="text1"/>
                <w:sz w:val="20"/>
              </w:rPr>
              <w:t>Treinamento recomendado</w:t>
            </w:r>
            <w:r w:rsidR="00C54FEF" w:rsidRPr="00275F61">
              <w:rPr>
                <w:rFonts w:cs="Arial"/>
                <w:color w:val="000000" w:themeColor="text1"/>
                <w:sz w:val="20"/>
              </w:rPr>
              <w:t xml:space="preserve">:    </w:t>
            </w:r>
            <w:r w:rsidR="00D81D9F" w:rsidRPr="00275F61">
              <w:rPr>
                <w:rFonts w:cs="Arial"/>
                <w:color w:val="000000" w:themeColor="text1"/>
                <w:sz w:val="20"/>
              </w:rPr>
              <w:fldChar w:fldCharType="begin">
                <w:ffData>
                  <w:name w:val="Selecionar1"/>
                  <w:enabled/>
                  <w:calcOnExit w:val="0"/>
                  <w:checkBox>
                    <w:sizeAuto/>
                    <w:default w:val="1"/>
                  </w:checkBox>
                </w:ffData>
              </w:fldChar>
            </w:r>
            <w:bookmarkStart w:id="0" w:name="Selecionar1"/>
            <w:r w:rsidR="00C54FEF" w:rsidRPr="00275F61">
              <w:rPr>
                <w:rFonts w:cs="Arial"/>
                <w:color w:val="000000" w:themeColor="text1"/>
                <w:sz w:val="20"/>
              </w:rPr>
              <w:instrText xml:space="preserve"> FORMCHECKBOX </w:instrText>
            </w:r>
            <w:r w:rsidR="00856A2E">
              <w:rPr>
                <w:rFonts w:cs="Arial"/>
                <w:color w:val="000000" w:themeColor="text1"/>
                <w:sz w:val="20"/>
              </w:rPr>
            </w:r>
            <w:r w:rsidR="00856A2E">
              <w:rPr>
                <w:rFonts w:cs="Arial"/>
                <w:color w:val="000000" w:themeColor="text1"/>
                <w:sz w:val="20"/>
              </w:rPr>
              <w:fldChar w:fldCharType="separate"/>
            </w:r>
            <w:r w:rsidR="00D81D9F" w:rsidRPr="00275F61">
              <w:rPr>
                <w:rFonts w:cs="Arial"/>
                <w:color w:val="000000" w:themeColor="text1"/>
                <w:sz w:val="20"/>
              </w:rPr>
              <w:fldChar w:fldCharType="end"/>
            </w:r>
            <w:bookmarkEnd w:id="0"/>
            <w:r w:rsidR="00C54FEF" w:rsidRPr="00275F61">
              <w:rPr>
                <w:rFonts w:cs="Arial"/>
                <w:color w:val="000000" w:themeColor="text1"/>
                <w:sz w:val="20"/>
              </w:rPr>
              <w:t xml:space="preserve"> - formal          </w:t>
            </w:r>
            <w:r w:rsidR="00D81D9F" w:rsidRPr="00275F61">
              <w:rPr>
                <w:rFonts w:cs="Arial"/>
                <w:color w:val="000000" w:themeColor="text1"/>
                <w:sz w:val="20"/>
              </w:rPr>
              <w:fldChar w:fldCharType="begin">
                <w:ffData>
                  <w:name w:val="Selecionar2"/>
                  <w:enabled/>
                  <w:calcOnExit w:val="0"/>
                  <w:checkBox>
                    <w:sizeAuto/>
                    <w:default w:val="0"/>
                  </w:checkBox>
                </w:ffData>
              </w:fldChar>
            </w:r>
            <w:bookmarkStart w:id="1" w:name="Selecionar2"/>
            <w:r w:rsidR="00C54FEF" w:rsidRPr="00275F61">
              <w:rPr>
                <w:rFonts w:cs="Arial"/>
                <w:color w:val="000000" w:themeColor="text1"/>
                <w:sz w:val="20"/>
              </w:rPr>
              <w:instrText xml:space="preserve"> FORMCHECKBOX </w:instrText>
            </w:r>
            <w:r w:rsidR="00856A2E">
              <w:rPr>
                <w:rFonts w:cs="Arial"/>
                <w:color w:val="000000" w:themeColor="text1"/>
                <w:sz w:val="20"/>
              </w:rPr>
            </w:r>
            <w:r w:rsidR="00856A2E">
              <w:rPr>
                <w:rFonts w:cs="Arial"/>
                <w:color w:val="000000" w:themeColor="text1"/>
                <w:sz w:val="20"/>
              </w:rPr>
              <w:fldChar w:fldCharType="separate"/>
            </w:r>
            <w:r w:rsidR="00D81D9F" w:rsidRPr="00275F61">
              <w:rPr>
                <w:rFonts w:cs="Arial"/>
                <w:color w:val="000000" w:themeColor="text1"/>
                <w:sz w:val="20"/>
              </w:rPr>
              <w:fldChar w:fldCharType="end"/>
            </w:r>
            <w:bookmarkEnd w:id="1"/>
            <w:r w:rsidR="00C54FEF" w:rsidRPr="00275F61">
              <w:rPr>
                <w:rFonts w:cs="Arial"/>
                <w:color w:val="000000" w:themeColor="text1"/>
                <w:sz w:val="20"/>
              </w:rPr>
              <w:t xml:space="preserve"> - leitura (sem necessidade de manter em registro) </w:t>
            </w:r>
          </w:p>
        </w:tc>
      </w:tr>
      <w:tr w:rsidR="00275F61" w:rsidRPr="00275F61" w14:paraId="6BE9DE6E" w14:textId="77777777">
        <w:tblPrEx>
          <w:tblCellMar>
            <w:left w:w="57" w:type="dxa"/>
            <w:right w:w="57" w:type="dxa"/>
          </w:tblCellMar>
        </w:tblPrEx>
        <w:trPr>
          <w:gridAfter w:val="1"/>
          <w:wAfter w:w="57" w:type="dxa"/>
          <w:cantSplit/>
          <w:trHeight w:hRule="exact" w:val="397"/>
        </w:trPr>
        <w:tc>
          <w:tcPr>
            <w:tcW w:w="9702" w:type="dxa"/>
            <w:gridSpan w:val="8"/>
            <w:tcBorders>
              <w:top w:val="single" w:sz="12" w:space="0" w:color="auto"/>
              <w:bottom w:val="single" w:sz="12" w:space="0" w:color="auto"/>
            </w:tcBorders>
            <w:vAlign w:val="center"/>
          </w:tcPr>
          <w:p w14:paraId="6B927044" w14:textId="77777777" w:rsidR="00C54FEF" w:rsidRPr="00275F61" w:rsidRDefault="00C54FEF">
            <w:pPr>
              <w:spacing w:before="0" w:after="0"/>
              <w:jc w:val="center"/>
              <w:rPr>
                <w:rFonts w:cs="Arial"/>
                <w:b/>
                <w:color w:val="000000" w:themeColor="text1"/>
              </w:rPr>
            </w:pPr>
            <w:r w:rsidRPr="00275F61">
              <w:rPr>
                <w:rFonts w:cs="Arial"/>
                <w:b/>
                <w:color w:val="000000" w:themeColor="text1"/>
              </w:rPr>
              <w:t>Controle de revisão</w:t>
            </w:r>
          </w:p>
        </w:tc>
      </w:tr>
      <w:tr w:rsidR="00275F61" w:rsidRPr="00275F61" w14:paraId="071AEAD1" w14:textId="77777777" w:rsidTr="008B559C">
        <w:tblPrEx>
          <w:tblCellMar>
            <w:left w:w="57" w:type="dxa"/>
            <w:right w:w="57" w:type="dxa"/>
          </w:tblCellMar>
        </w:tblPrEx>
        <w:trPr>
          <w:gridAfter w:val="1"/>
          <w:wAfter w:w="57" w:type="dxa"/>
          <w:cantSplit/>
        </w:trPr>
        <w:tc>
          <w:tcPr>
            <w:tcW w:w="1007" w:type="dxa"/>
            <w:tcBorders>
              <w:bottom w:val="single" w:sz="6" w:space="0" w:color="auto"/>
            </w:tcBorders>
            <w:vAlign w:val="center"/>
          </w:tcPr>
          <w:p w14:paraId="06071A60" w14:textId="77777777" w:rsidR="00C54FEF" w:rsidRPr="00275F61" w:rsidRDefault="00C54FEF" w:rsidP="00E2088E">
            <w:pPr>
              <w:spacing w:after="0"/>
              <w:jc w:val="center"/>
              <w:rPr>
                <w:rFonts w:cs="Arial"/>
                <w:b/>
                <w:color w:val="000000" w:themeColor="text1"/>
                <w:sz w:val="20"/>
              </w:rPr>
            </w:pPr>
            <w:r w:rsidRPr="00275F61">
              <w:rPr>
                <w:rFonts w:cs="Arial"/>
                <w:b/>
                <w:color w:val="000000" w:themeColor="text1"/>
                <w:sz w:val="20"/>
              </w:rPr>
              <w:t>Revisão</w:t>
            </w:r>
          </w:p>
        </w:tc>
        <w:tc>
          <w:tcPr>
            <w:tcW w:w="850" w:type="dxa"/>
            <w:tcBorders>
              <w:left w:val="single" w:sz="6" w:space="0" w:color="auto"/>
              <w:bottom w:val="single" w:sz="6" w:space="0" w:color="auto"/>
              <w:right w:val="single" w:sz="6" w:space="0" w:color="auto"/>
            </w:tcBorders>
            <w:vAlign w:val="center"/>
          </w:tcPr>
          <w:p w14:paraId="598B8474" w14:textId="77777777" w:rsidR="00C54FEF" w:rsidRPr="00275F61" w:rsidRDefault="00C54FEF">
            <w:pPr>
              <w:spacing w:after="0"/>
              <w:jc w:val="center"/>
              <w:rPr>
                <w:rFonts w:cs="Arial"/>
                <w:b/>
                <w:color w:val="000000" w:themeColor="text1"/>
                <w:sz w:val="20"/>
              </w:rPr>
            </w:pPr>
            <w:r w:rsidRPr="00275F61">
              <w:rPr>
                <w:rFonts w:cs="Arial"/>
                <w:b/>
                <w:color w:val="000000" w:themeColor="text1"/>
                <w:sz w:val="20"/>
              </w:rPr>
              <w:t>Data</w:t>
            </w:r>
          </w:p>
        </w:tc>
        <w:tc>
          <w:tcPr>
            <w:tcW w:w="1321" w:type="dxa"/>
            <w:gridSpan w:val="2"/>
            <w:tcBorders>
              <w:bottom w:val="single" w:sz="6" w:space="0" w:color="auto"/>
              <w:right w:val="single" w:sz="6" w:space="0" w:color="auto"/>
            </w:tcBorders>
            <w:vAlign w:val="center"/>
          </w:tcPr>
          <w:p w14:paraId="58653D17" w14:textId="77777777" w:rsidR="00C54FEF" w:rsidRPr="00275F61" w:rsidRDefault="00C54FEF">
            <w:pPr>
              <w:spacing w:after="0"/>
              <w:jc w:val="center"/>
              <w:rPr>
                <w:rFonts w:cs="Arial"/>
                <w:b/>
                <w:color w:val="000000" w:themeColor="text1"/>
                <w:sz w:val="20"/>
              </w:rPr>
            </w:pPr>
            <w:r w:rsidRPr="00275F61">
              <w:rPr>
                <w:rFonts w:cs="Arial"/>
                <w:b/>
                <w:color w:val="000000" w:themeColor="text1"/>
                <w:sz w:val="20"/>
              </w:rPr>
              <w:t>Item</w:t>
            </w:r>
          </w:p>
        </w:tc>
        <w:tc>
          <w:tcPr>
            <w:tcW w:w="6524" w:type="dxa"/>
            <w:gridSpan w:val="4"/>
            <w:tcBorders>
              <w:bottom w:val="single" w:sz="6" w:space="0" w:color="auto"/>
            </w:tcBorders>
            <w:vAlign w:val="center"/>
          </w:tcPr>
          <w:p w14:paraId="3EE58B39" w14:textId="77777777" w:rsidR="00C54FEF" w:rsidRPr="00275F61" w:rsidRDefault="00C54FEF">
            <w:pPr>
              <w:spacing w:after="0"/>
              <w:jc w:val="center"/>
              <w:rPr>
                <w:rFonts w:cs="Arial"/>
                <w:b/>
                <w:color w:val="000000" w:themeColor="text1"/>
                <w:sz w:val="20"/>
              </w:rPr>
            </w:pPr>
            <w:r w:rsidRPr="00275F61">
              <w:rPr>
                <w:rFonts w:cs="Arial"/>
                <w:b/>
                <w:color w:val="000000" w:themeColor="text1"/>
                <w:sz w:val="20"/>
              </w:rPr>
              <w:t>Descrição das alterações</w:t>
            </w:r>
          </w:p>
        </w:tc>
      </w:tr>
      <w:tr w:rsidR="00275F61" w:rsidRPr="00275F61" w14:paraId="5442C78A" w14:textId="77777777" w:rsidTr="00F37EA5">
        <w:tblPrEx>
          <w:tblCellMar>
            <w:left w:w="57" w:type="dxa"/>
            <w:right w:w="57" w:type="dxa"/>
          </w:tblCellMar>
        </w:tblPrEx>
        <w:trPr>
          <w:gridAfter w:val="1"/>
          <w:wAfter w:w="57" w:type="dxa"/>
          <w:cantSplit/>
        </w:trPr>
        <w:tc>
          <w:tcPr>
            <w:tcW w:w="1007" w:type="dxa"/>
            <w:tcBorders>
              <w:bottom w:val="single" w:sz="4" w:space="0" w:color="auto"/>
            </w:tcBorders>
          </w:tcPr>
          <w:p w14:paraId="2EAF16FD" w14:textId="1CE6F15F" w:rsidR="000F0EDC" w:rsidRPr="00275F61" w:rsidRDefault="00D70CC0" w:rsidP="00401E68">
            <w:pPr>
              <w:jc w:val="center"/>
              <w:rPr>
                <w:rFonts w:cs="Arial"/>
                <w:color w:val="000000" w:themeColor="text1"/>
                <w:sz w:val="18"/>
              </w:rPr>
            </w:pPr>
            <w:r w:rsidRPr="00275F61">
              <w:rPr>
                <w:rFonts w:cs="Arial"/>
                <w:color w:val="000000" w:themeColor="text1"/>
                <w:sz w:val="18"/>
              </w:rPr>
              <w:t>A</w:t>
            </w:r>
          </w:p>
        </w:tc>
        <w:tc>
          <w:tcPr>
            <w:tcW w:w="850" w:type="dxa"/>
            <w:tcBorders>
              <w:left w:val="single" w:sz="6" w:space="0" w:color="auto"/>
              <w:bottom w:val="single" w:sz="4" w:space="0" w:color="auto"/>
              <w:right w:val="single" w:sz="6" w:space="0" w:color="auto"/>
            </w:tcBorders>
          </w:tcPr>
          <w:p w14:paraId="0E11B132" w14:textId="2FAE7454" w:rsidR="000F0EDC" w:rsidRPr="00275F61" w:rsidRDefault="00CF24F3" w:rsidP="00275F61">
            <w:pPr>
              <w:jc w:val="center"/>
              <w:rPr>
                <w:rFonts w:cs="Arial"/>
                <w:color w:val="000000" w:themeColor="text1"/>
                <w:sz w:val="18"/>
              </w:rPr>
            </w:pPr>
            <w:r w:rsidRPr="00275F61">
              <w:rPr>
                <w:rFonts w:cs="Arial"/>
                <w:color w:val="000000" w:themeColor="text1"/>
                <w:sz w:val="18"/>
              </w:rPr>
              <w:t>2</w:t>
            </w:r>
            <w:r w:rsidR="00275F61">
              <w:rPr>
                <w:rFonts w:cs="Arial"/>
                <w:color w:val="000000" w:themeColor="text1"/>
                <w:sz w:val="18"/>
              </w:rPr>
              <w:t>7/09</w:t>
            </w:r>
            <w:r w:rsidRPr="00275F61">
              <w:rPr>
                <w:rFonts w:cs="Arial"/>
                <w:color w:val="000000" w:themeColor="text1"/>
                <w:sz w:val="18"/>
              </w:rPr>
              <w:t>/16</w:t>
            </w:r>
          </w:p>
        </w:tc>
        <w:tc>
          <w:tcPr>
            <w:tcW w:w="1321" w:type="dxa"/>
            <w:gridSpan w:val="2"/>
            <w:tcBorders>
              <w:bottom w:val="single" w:sz="4" w:space="0" w:color="auto"/>
              <w:right w:val="single" w:sz="6" w:space="0" w:color="auto"/>
            </w:tcBorders>
          </w:tcPr>
          <w:p w14:paraId="57C77100" w14:textId="5AFC21DC" w:rsidR="000F0EDC" w:rsidRPr="00275F61" w:rsidRDefault="00D70CC0" w:rsidP="00401E68">
            <w:pPr>
              <w:jc w:val="center"/>
              <w:rPr>
                <w:rFonts w:cs="Arial"/>
                <w:color w:val="000000" w:themeColor="text1"/>
                <w:sz w:val="18"/>
              </w:rPr>
            </w:pPr>
            <w:r w:rsidRPr="00275F61">
              <w:rPr>
                <w:rFonts w:cs="Arial"/>
                <w:color w:val="000000" w:themeColor="text1"/>
                <w:sz w:val="18"/>
              </w:rPr>
              <w:t>-</w:t>
            </w:r>
          </w:p>
        </w:tc>
        <w:tc>
          <w:tcPr>
            <w:tcW w:w="6524" w:type="dxa"/>
            <w:gridSpan w:val="4"/>
            <w:tcBorders>
              <w:bottom w:val="single" w:sz="4" w:space="0" w:color="auto"/>
            </w:tcBorders>
            <w:vAlign w:val="center"/>
          </w:tcPr>
          <w:p w14:paraId="194702CA" w14:textId="77777777" w:rsidR="000F0EDC" w:rsidRPr="00275F61" w:rsidRDefault="009E3FE8" w:rsidP="00D41768">
            <w:pPr>
              <w:rPr>
                <w:rFonts w:cs="Arial"/>
                <w:color w:val="000000" w:themeColor="text1"/>
                <w:sz w:val="18"/>
                <w:szCs w:val="18"/>
              </w:rPr>
            </w:pPr>
            <w:r w:rsidRPr="00275F61">
              <w:rPr>
                <w:rFonts w:cs="Arial"/>
                <w:color w:val="000000" w:themeColor="text1"/>
                <w:sz w:val="18"/>
                <w:szCs w:val="18"/>
              </w:rPr>
              <w:t>Emissão Inicial</w:t>
            </w:r>
          </w:p>
        </w:tc>
      </w:tr>
      <w:tr w:rsidR="00275F61" w:rsidRPr="00275F61" w14:paraId="563D3CDA" w14:textId="77777777" w:rsidTr="00F37EA5">
        <w:tblPrEx>
          <w:tblCellMar>
            <w:left w:w="57" w:type="dxa"/>
            <w:right w:w="57" w:type="dxa"/>
          </w:tblCellMar>
        </w:tblPrEx>
        <w:trPr>
          <w:gridAfter w:val="1"/>
          <w:wAfter w:w="57" w:type="dxa"/>
          <w:cantSplit/>
        </w:trPr>
        <w:tc>
          <w:tcPr>
            <w:tcW w:w="1007" w:type="dxa"/>
            <w:tcBorders>
              <w:top w:val="single" w:sz="4" w:space="0" w:color="auto"/>
            </w:tcBorders>
          </w:tcPr>
          <w:p w14:paraId="20EDCFE7" w14:textId="77777777" w:rsidR="003011DE" w:rsidRPr="00275F61" w:rsidRDefault="003011DE" w:rsidP="00401E68">
            <w:pPr>
              <w:jc w:val="center"/>
              <w:rPr>
                <w:rFonts w:cs="Arial"/>
                <w:color w:val="000000" w:themeColor="text1"/>
                <w:sz w:val="18"/>
              </w:rPr>
            </w:pPr>
          </w:p>
        </w:tc>
        <w:tc>
          <w:tcPr>
            <w:tcW w:w="850" w:type="dxa"/>
            <w:tcBorders>
              <w:top w:val="single" w:sz="4" w:space="0" w:color="auto"/>
              <w:left w:val="single" w:sz="6" w:space="0" w:color="auto"/>
              <w:right w:val="single" w:sz="6" w:space="0" w:color="auto"/>
            </w:tcBorders>
          </w:tcPr>
          <w:p w14:paraId="5E4D916E" w14:textId="77777777" w:rsidR="003011DE" w:rsidRPr="00275F61" w:rsidRDefault="003011DE" w:rsidP="00401E68">
            <w:pPr>
              <w:jc w:val="center"/>
              <w:rPr>
                <w:rFonts w:cs="Arial"/>
                <w:color w:val="000000" w:themeColor="text1"/>
                <w:sz w:val="18"/>
              </w:rPr>
            </w:pPr>
          </w:p>
        </w:tc>
        <w:tc>
          <w:tcPr>
            <w:tcW w:w="1321" w:type="dxa"/>
            <w:gridSpan w:val="2"/>
            <w:tcBorders>
              <w:top w:val="single" w:sz="4" w:space="0" w:color="auto"/>
              <w:right w:val="single" w:sz="6" w:space="0" w:color="auto"/>
            </w:tcBorders>
          </w:tcPr>
          <w:p w14:paraId="60D111DC" w14:textId="77777777" w:rsidR="003011DE" w:rsidRPr="00275F61" w:rsidRDefault="003011DE" w:rsidP="00401E68">
            <w:pPr>
              <w:jc w:val="center"/>
              <w:rPr>
                <w:rFonts w:cs="Arial"/>
                <w:color w:val="000000" w:themeColor="text1"/>
                <w:sz w:val="18"/>
              </w:rPr>
            </w:pPr>
          </w:p>
        </w:tc>
        <w:tc>
          <w:tcPr>
            <w:tcW w:w="6524" w:type="dxa"/>
            <w:gridSpan w:val="4"/>
            <w:tcBorders>
              <w:top w:val="single" w:sz="4" w:space="0" w:color="auto"/>
            </w:tcBorders>
            <w:vAlign w:val="center"/>
          </w:tcPr>
          <w:p w14:paraId="4FA70A26" w14:textId="77777777" w:rsidR="003011DE" w:rsidRPr="00275F61" w:rsidRDefault="003011DE" w:rsidP="00401E68">
            <w:pPr>
              <w:rPr>
                <w:rFonts w:cs="Arial"/>
                <w:color w:val="000000" w:themeColor="text1"/>
                <w:sz w:val="18"/>
                <w:szCs w:val="18"/>
              </w:rPr>
            </w:pPr>
          </w:p>
        </w:tc>
      </w:tr>
      <w:tr w:rsidR="00275F61" w:rsidRPr="00275F61" w14:paraId="75C450A2" w14:textId="77777777" w:rsidTr="00F37EA5">
        <w:tblPrEx>
          <w:tblCellMar>
            <w:left w:w="57" w:type="dxa"/>
            <w:right w:w="57" w:type="dxa"/>
          </w:tblCellMar>
        </w:tblPrEx>
        <w:trPr>
          <w:gridAfter w:val="1"/>
          <w:wAfter w:w="57" w:type="dxa"/>
          <w:cantSplit/>
        </w:trPr>
        <w:tc>
          <w:tcPr>
            <w:tcW w:w="1007" w:type="dxa"/>
          </w:tcPr>
          <w:p w14:paraId="06546A5D"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6F812C3A"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498AA0FC" w14:textId="77777777" w:rsidR="003011DE" w:rsidRPr="00275F61" w:rsidRDefault="003011DE" w:rsidP="00401E68">
            <w:pPr>
              <w:jc w:val="center"/>
              <w:rPr>
                <w:rFonts w:cs="Arial"/>
                <w:color w:val="000000" w:themeColor="text1"/>
                <w:sz w:val="18"/>
              </w:rPr>
            </w:pPr>
          </w:p>
        </w:tc>
        <w:tc>
          <w:tcPr>
            <w:tcW w:w="6524" w:type="dxa"/>
            <w:gridSpan w:val="4"/>
            <w:vAlign w:val="center"/>
          </w:tcPr>
          <w:p w14:paraId="664EBD62" w14:textId="77777777" w:rsidR="003011DE" w:rsidRPr="00275F61" w:rsidRDefault="003011DE" w:rsidP="00401E68">
            <w:pPr>
              <w:rPr>
                <w:rFonts w:cs="Arial"/>
                <w:color w:val="000000" w:themeColor="text1"/>
                <w:sz w:val="18"/>
                <w:szCs w:val="18"/>
              </w:rPr>
            </w:pPr>
          </w:p>
        </w:tc>
      </w:tr>
      <w:tr w:rsidR="00275F61" w:rsidRPr="00275F61" w14:paraId="6F1F4730" w14:textId="77777777" w:rsidTr="00F37EA5">
        <w:tblPrEx>
          <w:tblCellMar>
            <w:left w:w="57" w:type="dxa"/>
            <w:right w:w="57" w:type="dxa"/>
          </w:tblCellMar>
        </w:tblPrEx>
        <w:trPr>
          <w:gridAfter w:val="1"/>
          <w:wAfter w:w="57" w:type="dxa"/>
          <w:cantSplit/>
        </w:trPr>
        <w:tc>
          <w:tcPr>
            <w:tcW w:w="1007" w:type="dxa"/>
          </w:tcPr>
          <w:p w14:paraId="0756569C"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1645469D"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7AB2A164" w14:textId="77777777" w:rsidR="003011DE" w:rsidRPr="00275F61" w:rsidRDefault="003011DE" w:rsidP="00401E68">
            <w:pPr>
              <w:jc w:val="center"/>
              <w:rPr>
                <w:rFonts w:cs="Arial"/>
                <w:color w:val="000000" w:themeColor="text1"/>
                <w:sz w:val="18"/>
              </w:rPr>
            </w:pPr>
          </w:p>
        </w:tc>
        <w:tc>
          <w:tcPr>
            <w:tcW w:w="6524" w:type="dxa"/>
            <w:gridSpan w:val="4"/>
            <w:vAlign w:val="center"/>
          </w:tcPr>
          <w:p w14:paraId="31E6678D" w14:textId="77777777" w:rsidR="003011DE" w:rsidRPr="00275F61" w:rsidRDefault="003011DE" w:rsidP="00401E68">
            <w:pPr>
              <w:rPr>
                <w:rFonts w:cs="Arial"/>
                <w:color w:val="000000" w:themeColor="text1"/>
                <w:sz w:val="18"/>
                <w:szCs w:val="18"/>
              </w:rPr>
            </w:pPr>
          </w:p>
        </w:tc>
      </w:tr>
      <w:tr w:rsidR="00275F61" w:rsidRPr="00275F61" w14:paraId="3D4624C5" w14:textId="77777777" w:rsidTr="00F37EA5">
        <w:tblPrEx>
          <w:tblCellMar>
            <w:left w:w="57" w:type="dxa"/>
            <w:right w:w="57" w:type="dxa"/>
          </w:tblCellMar>
        </w:tblPrEx>
        <w:trPr>
          <w:gridAfter w:val="1"/>
          <w:wAfter w:w="57" w:type="dxa"/>
          <w:cantSplit/>
        </w:trPr>
        <w:tc>
          <w:tcPr>
            <w:tcW w:w="1007" w:type="dxa"/>
          </w:tcPr>
          <w:p w14:paraId="1DFAFAC5"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407314A2"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19EB661E" w14:textId="77777777" w:rsidR="003011DE" w:rsidRPr="00275F61" w:rsidRDefault="003011DE" w:rsidP="00401E68">
            <w:pPr>
              <w:jc w:val="center"/>
              <w:rPr>
                <w:rFonts w:cs="Arial"/>
                <w:color w:val="000000" w:themeColor="text1"/>
                <w:sz w:val="18"/>
              </w:rPr>
            </w:pPr>
          </w:p>
        </w:tc>
        <w:tc>
          <w:tcPr>
            <w:tcW w:w="6524" w:type="dxa"/>
            <w:gridSpan w:val="4"/>
            <w:vAlign w:val="center"/>
          </w:tcPr>
          <w:p w14:paraId="76B94983" w14:textId="77777777" w:rsidR="003011DE" w:rsidRPr="00275F61" w:rsidRDefault="003011DE" w:rsidP="00401E68">
            <w:pPr>
              <w:rPr>
                <w:rFonts w:cs="Arial"/>
                <w:color w:val="000000" w:themeColor="text1"/>
                <w:sz w:val="18"/>
                <w:szCs w:val="18"/>
              </w:rPr>
            </w:pPr>
          </w:p>
        </w:tc>
      </w:tr>
      <w:tr w:rsidR="00275F61" w:rsidRPr="00275F61" w14:paraId="61FBE476" w14:textId="77777777" w:rsidTr="00F37EA5">
        <w:tblPrEx>
          <w:tblCellMar>
            <w:left w:w="57" w:type="dxa"/>
            <w:right w:w="57" w:type="dxa"/>
          </w:tblCellMar>
        </w:tblPrEx>
        <w:trPr>
          <w:gridAfter w:val="1"/>
          <w:wAfter w:w="57" w:type="dxa"/>
          <w:cantSplit/>
        </w:trPr>
        <w:tc>
          <w:tcPr>
            <w:tcW w:w="1007" w:type="dxa"/>
          </w:tcPr>
          <w:p w14:paraId="46FD6EE9" w14:textId="77777777" w:rsidR="000F0EDC" w:rsidRPr="00275F61" w:rsidRDefault="000F0EDC" w:rsidP="00401E68">
            <w:pPr>
              <w:jc w:val="center"/>
              <w:rPr>
                <w:rFonts w:cs="Arial"/>
                <w:color w:val="000000" w:themeColor="text1"/>
                <w:sz w:val="18"/>
              </w:rPr>
            </w:pPr>
          </w:p>
        </w:tc>
        <w:tc>
          <w:tcPr>
            <w:tcW w:w="850" w:type="dxa"/>
            <w:tcBorders>
              <w:left w:val="single" w:sz="6" w:space="0" w:color="auto"/>
              <w:right w:val="single" w:sz="6" w:space="0" w:color="auto"/>
            </w:tcBorders>
          </w:tcPr>
          <w:p w14:paraId="0394B637" w14:textId="77777777" w:rsidR="000F0EDC" w:rsidRPr="00275F61" w:rsidRDefault="000F0EDC" w:rsidP="00401E68">
            <w:pPr>
              <w:jc w:val="center"/>
              <w:rPr>
                <w:rFonts w:cs="Arial"/>
                <w:color w:val="000000" w:themeColor="text1"/>
                <w:sz w:val="18"/>
              </w:rPr>
            </w:pPr>
          </w:p>
        </w:tc>
        <w:tc>
          <w:tcPr>
            <w:tcW w:w="1321" w:type="dxa"/>
            <w:gridSpan w:val="2"/>
            <w:tcBorders>
              <w:right w:val="single" w:sz="6" w:space="0" w:color="auto"/>
            </w:tcBorders>
          </w:tcPr>
          <w:p w14:paraId="7B1F2016" w14:textId="77777777" w:rsidR="000F0EDC" w:rsidRPr="00275F61" w:rsidRDefault="000F0EDC" w:rsidP="00401E68">
            <w:pPr>
              <w:jc w:val="center"/>
              <w:rPr>
                <w:rFonts w:cs="Arial"/>
                <w:color w:val="000000" w:themeColor="text1"/>
                <w:sz w:val="18"/>
              </w:rPr>
            </w:pPr>
          </w:p>
        </w:tc>
        <w:tc>
          <w:tcPr>
            <w:tcW w:w="6524" w:type="dxa"/>
            <w:gridSpan w:val="4"/>
            <w:vAlign w:val="center"/>
          </w:tcPr>
          <w:p w14:paraId="741EF076" w14:textId="77777777" w:rsidR="000F0EDC" w:rsidRPr="00275F61" w:rsidRDefault="000F0EDC" w:rsidP="00401E68">
            <w:pPr>
              <w:rPr>
                <w:rFonts w:cs="Arial"/>
                <w:color w:val="000000" w:themeColor="text1"/>
                <w:sz w:val="18"/>
                <w:szCs w:val="18"/>
              </w:rPr>
            </w:pPr>
          </w:p>
        </w:tc>
      </w:tr>
      <w:tr w:rsidR="00275F61" w:rsidRPr="00275F61" w14:paraId="1EFA594E" w14:textId="77777777" w:rsidTr="00F37EA5">
        <w:tblPrEx>
          <w:tblCellMar>
            <w:left w:w="57" w:type="dxa"/>
            <w:right w:w="57" w:type="dxa"/>
          </w:tblCellMar>
        </w:tblPrEx>
        <w:trPr>
          <w:gridAfter w:val="1"/>
          <w:wAfter w:w="57" w:type="dxa"/>
          <w:cantSplit/>
        </w:trPr>
        <w:tc>
          <w:tcPr>
            <w:tcW w:w="1007" w:type="dxa"/>
          </w:tcPr>
          <w:p w14:paraId="17787DFA" w14:textId="77777777" w:rsidR="000F0EDC" w:rsidRPr="00275F61" w:rsidRDefault="000F0EDC" w:rsidP="00401E68">
            <w:pPr>
              <w:jc w:val="center"/>
              <w:rPr>
                <w:rFonts w:cs="Arial"/>
                <w:color w:val="000000" w:themeColor="text1"/>
                <w:sz w:val="18"/>
              </w:rPr>
            </w:pPr>
          </w:p>
        </w:tc>
        <w:tc>
          <w:tcPr>
            <w:tcW w:w="850" w:type="dxa"/>
            <w:tcBorders>
              <w:left w:val="single" w:sz="6" w:space="0" w:color="auto"/>
              <w:right w:val="single" w:sz="6" w:space="0" w:color="auto"/>
            </w:tcBorders>
          </w:tcPr>
          <w:p w14:paraId="0485A402" w14:textId="77777777" w:rsidR="000F0EDC" w:rsidRPr="00275F61" w:rsidRDefault="000F0EDC" w:rsidP="00401E68">
            <w:pPr>
              <w:jc w:val="center"/>
              <w:rPr>
                <w:rFonts w:cs="Arial"/>
                <w:color w:val="000000" w:themeColor="text1"/>
                <w:sz w:val="18"/>
              </w:rPr>
            </w:pPr>
          </w:p>
        </w:tc>
        <w:tc>
          <w:tcPr>
            <w:tcW w:w="1321" w:type="dxa"/>
            <w:gridSpan w:val="2"/>
            <w:tcBorders>
              <w:right w:val="single" w:sz="6" w:space="0" w:color="auto"/>
            </w:tcBorders>
          </w:tcPr>
          <w:p w14:paraId="15F19F72" w14:textId="77777777" w:rsidR="000F0EDC" w:rsidRPr="00275F61" w:rsidRDefault="000F0EDC" w:rsidP="00401E68">
            <w:pPr>
              <w:jc w:val="center"/>
              <w:rPr>
                <w:rFonts w:cs="Arial"/>
                <w:color w:val="000000" w:themeColor="text1"/>
                <w:sz w:val="18"/>
              </w:rPr>
            </w:pPr>
          </w:p>
        </w:tc>
        <w:tc>
          <w:tcPr>
            <w:tcW w:w="6524" w:type="dxa"/>
            <w:gridSpan w:val="4"/>
            <w:vAlign w:val="center"/>
          </w:tcPr>
          <w:p w14:paraId="717E8D29" w14:textId="77777777" w:rsidR="000F0EDC" w:rsidRPr="00275F61" w:rsidRDefault="000F0EDC" w:rsidP="00401E68">
            <w:pPr>
              <w:rPr>
                <w:rFonts w:cs="Arial"/>
                <w:color w:val="000000" w:themeColor="text1"/>
                <w:sz w:val="18"/>
                <w:szCs w:val="18"/>
              </w:rPr>
            </w:pPr>
          </w:p>
        </w:tc>
      </w:tr>
      <w:tr w:rsidR="00275F61" w:rsidRPr="00275F61" w14:paraId="234D8B82" w14:textId="77777777" w:rsidTr="00F37EA5">
        <w:tblPrEx>
          <w:tblCellMar>
            <w:left w:w="57" w:type="dxa"/>
            <w:right w:w="57" w:type="dxa"/>
          </w:tblCellMar>
        </w:tblPrEx>
        <w:trPr>
          <w:gridAfter w:val="1"/>
          <w:wAfter w:w="57" w:type="dxa"/>
          <w:cantSplit/>
        </w:trPr>
        <w:tc>
          <w:tcPr>
            <w:tcW w:w="1007" w:type="dxa"/>
          </w:tcPr>
          <w:p w14:paraId="0540BF1C"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1FF04A60"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6061F700" w14:textId="77777777" w:rsidR="003011DE" w:rsidRPr="00275F61" w:rsidRDefault="003011DE" w:rsidP="00401E68">
            <w:pPr>
              <w:jc w:val="center"/>
              <w:rPr>
                <w:rFonts w:cs="Arial"/>
                <w:color w:val="000000" w:themeColor="text1"/>
                <w:sz w:val="18"/>
              </w:rPr>
            </w:pPr>
          </w:p>
        </w:tc>
        <w:tc>
          <w:tcPr>
            <w:tcW w:w="6524" w:type="dxa"/>
            <w:gridSpan w:val="4"/>
            <w:vAlign w:val="center"/>
          </w:tcPr>
          <w:p w14:paraId="294DA8B2" w14:textId="77777777" w:rsidR="003011DE" w:rsidRPr="00275F61" w:rsidRDefault="003011DE" w:rsidP="00401E68">
            <w:pPr>
              <w:rPr>
                <w:rFonts w:cs="Arial"/>
                <w:color w:val="000000" w:themeColor="text1"/>
                <w:sz w:val="18"/>
                <w:szCs w:val="18"/>
              </w:rPr>
            </w:pPr>
          </w:p>
        </w:tc>
      </w:tr>
      <w:tr w:rsidR="00275F61" w:rsidRPr="00275F61" w14:paraId="3BCC73EF" w14:textId="77777777" w:rsidTr="00F37EA5">
        <w:tblPrEx>
          <w:tblCellMar>
            <w:left w:w="57" w:type="dxa"/>
            <w:right w:w="57" w:type="dxa"/>
          </w:tblCellMar>
        </w:tblPrEx>
        <w:trPr>
          <w:gridAfter w:val="1"/>
          <w:wAfter w:w="57" w:type="dxa"/>
          <w:cantSplit/>
        </w:trPr>
        <w:tc>
          <w:tcPr>
            <w:tcW w:w="1007" w:type="dxa"/>
          </w:tcPr>
          <w:p w14:paraId="70EDC1B5"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6C2D2188"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1A6C4416" w14:textId="77777777" w:rsidR="003011DE" w:rsidRPr="00275F61" w:rsidRDefault="003011DE" w:rsidP="00401E68">
            <w:pPr>
              <w:jc w:val="center"/>
              <w:rPr>
                <w:rFonts w:cs="Arial"/>
                <w:color w:val="000000" w:themeColor="text1"/>
                <w:sz w:val="18"/>
              </w:rPr>
            </w:pPr>
          </w:p>
        </w:tc>
        <w:tc>
          <w:tcPr>
            <w:tcW w:w="6524" w:type="dxa"/>
            <w:gridSpan w:val="4"/>
            <w:vAlign w:val="center"/>
          </w:tcPr>
          <w:p w14:paraId="467CC633" w14:textId="77777777" w:rsidR="003011DE" w:rsidRPr="00275F61" w:rsidRDefault="003011DE" w:rsidP="00401E68">
            <w:pPr>
              <w:rPr>
                <w:rFonts w:cs="Arial"/>
                <w:color w:val="000000" w:themeColor="text1"/>
                <w:sz w:val="18"/>
                <w:szCs w:val="18"/>
              </w:rPr>
            </w:pPr>
          </w:p>
        </w:tc>
      </w:tr>
      <w:tr w:rsidR="00275F61" w:rsidRPr="00275F61" w14:paraId="6F6DB593" w14:textId="77777777" w:rsidTr="00F37EA5">
        <w:tblPrEx>
          <w:tblCellMar>
            <w:left w:w="57" w:type="dxa"/>
            <w:right w:w="57" w:type="dxa"/>
          </w:tblCellMar>
        </w:tblPrEx>
        <w:trPr>
          <w:gridAfter w:val="1"/>
          <w:wAfter w:w="57" w:type="dxa"/>
          <w:cantSplit/>
        </w:trPr>
        <w:tc>
          <w:tcPr>
            <w:tcW w:w="1007" w:type="dxa"/>
          </w:tcPr>
          <w:p w14:paraId="2D8876C3"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6740CFA2"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3C6A6DEB" w14:textId="77777777" w:rsidR="003011DE" w:rsidRPr="00275F61" w:rsidRDefault="003011DE" w:rsidP="00401E68">
            <w:pPr>
              <w:jc w:val="center"/>
              <w:rPr>
                <w:rFonts w:cs="Arial"/>
                <w:color w:val="000000" w:themeColor="text1"/>
                <w:sz w:val="18"/>
              </w:rPr>
            </w:pPr>
          </w:p>
        </w:tc>
        <w:tc>
          <w:tcPr>
            <w:tcW w:w="6524" w:type="dxa"/>
            <w:gridSpan w:val="4"/>
            <w:vAlign w:val="center"/>
          </w:tcPr>
          <w:p w14:paraId="5A0791B5" w14:textId="77777777" w:rsidR="003011DE" w:rsidRPr="00275F61" w:rsidRDefault="003011DE" w:rsidP="00401E68">
            <w:pPr>
              <w:rPr>
                <w:rFonts w:cs="Arial"/>
                <w:color w:val="000000" w:themeColor="text1"/>
                <w:sz w:val="18"/>
                <w:szCs w:val="18"/>
              </w:rPr>
            </w:pPr>
          </w:p>
        </w:tc>
      </w:tr>
      <w:tr w:rsidR="00275F61" w:rsidRPr="00275F61" w14:paraId="7603B56A" w14:textId="77777777" w:rsidTr="00F37EA5">
        <w:tblPrEx>
          <w:tblCellMar>
            <w:left w:w="57" w:type="dxa"/>
            <w:right w:w="57" w:type="dxa"/>
          </w:tblCellMar>
        </w:tblPrEx>
        <w:trPr>
          <w:gridAfter w:val="1"/>
          <w:wAfter w:w="57" w:type="dxa"/>
          <w:cantSplit/>
        </w:trPr>
        <w:tc>
          <w:tcPr>
            <w:tcW w:w="1007" w:type="dxa"/>
          </w:tcPr>
          <w:p w14:paraId="5EDBCD06"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31554C80"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3064A4DD" w14:textId="77777777" w:rsidR="003011DE" w:rsidRPr="00275F61" w:rsidRDefault="003011DE" w:rsidP="00401E68">
            <w:pPr>
              <w:jc w:val="center"/>
              <w:rPr>
                <w:rFonts w:cs="Arial"/>
                <w:color w:val="000000" w:themeColor="text1"/>
                <w:sz w:val="18"/>
              </w:rPr>
            </w:pPr>
          </w:p>
        </w:tc>
        <w:tc>
          <w:tcPr>
            <w:tcW w:w="6524" w:type="dxa"/>
            <w:gridSpan w:val="4"/>
            <w:vAlign w:val="center"/>
          </w:tcPr>
          <w:p w14:paraId="20158E60" w14:textId="77777777" w:rsidR="003011DE" w:rsidRPr="00275F61" w:rsidRDefault="003011DE" w:rsidP="00401E68">
            <w:pPr>
              <w:rPr>
                <w:rFonts w:cs="Arial"/>
                <w:color w:val="000000" w:themeColor="text1"/>
                <w:sz w:val="18"/>
                <w:szCs w:val="18"/>
              </w:rPr>
            </w:pPr>
          </w:p>
        </w:tc>
      </w:tr>
      <w:tr w:rsidR="00275F61" w:rsidRPr="00275F61" w14:paraId="0C228C36" w14:textId="77777777" w:rsidTr="00F37EA5">
        <w:tblPrEx>
          <w:tblCellMar>
            <w:left w:w="57" w:type="dxa"/>
            <w:right w:w="57" w:type="dxa"/>
          </w:tblCellMar>
        </w:tblPrEx>
        <w:trPr>
          <w:gridAfter w:val="1"/>
          <w:wAfter w:w="57" w:type="dxa"/>
          <w:cantSplit/>
        </w:trPr>
        <w:tc>
          <w:tcPr>
            <w:tcW w:w="1007" w:type="dxa"/>
          </w:tcPr>
          <w:p w14:paraId="07539AB9"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2D635E62"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5828B1C3" w14:textId="77777777" w:rsidR="003011DE" w:rsidRPr="00275F61" w:rsidRDefault="003011DE" w:rsidP="00401E68">
            <w:pPr>
              <w:jc w:val="center"/>
              <w:rPr>
                <w:rFonts w:cs="Arial"/>
                <w:color w:val="000000" w:themeColor="text1"/>
                <w:sz w:val="18"/>
              </w:rPr>
            </w:pPr>
          </w:p>
        </w:tc>
        <w:tc>
          <w:tcPr>
            <w:tcW w:w="6524" w:type="dxa"/>
            <w:gridSpan w:val="4"/>
            <w:vAlign w:val="center"/>
          </w:tcPr>
          <w:p w14:paraId="2C386FB7" w14:textId="77777777" w:rsidR="003011DE" w:rsidRPr="00275F61" w:rsidRDefault="003011DE" w:rsidP="00401E68">
            <w:pPr>
              <w:rPr>
                <w:rFonts w:cs="Arial"/>
                <w:color w:val="000000" w:themeColor="text1"/>
                <w:sz w:val="18"/>
                <w:szCs w:val="18"/>
              </w:rPr>
            </w:pPr>
          </w:p>
        </w:tc>
      </w:tr>
      <w:tr w:rsidR="00275F61" w:rsidRPr="00275F61" w14:paraId="0BD0614C" w14:textId="77777777" w:rsidTr="00F37EA5">
        <w:tblPrEx>
          <w:tblCellMar>
            <w:left w:w="57" w:type="dxa"/>
            <w:right w:w="57" w:type="dxa"/>
          </w:tblCellMar>
        </w:tblPrEx>
        <w:trPr>
          <w:gridAfter w:val="1"/>
          <w:wAfter w:w="57" w:type="dxa"/>
          <w:cantSplit/>
        </w:trPr>
        <w:tc>
          <w:tcPr>
            <w:tcW w:w="1007" w:type="dxa"/>
          </w:tcPr>
          <w:p w14:paraId="2469A718"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043C1565"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100D76B9" w14:textId="77777777" w:rsidR="003011DE" w:rsidRPr="00275F61" w:rsidRDefault="003011DE" w:rsidP="00401E68">
            <w:pPr>
              <w:jc w:val="center"/>
              <w:rPr>
                <w:rFonts w:cs="Arial"/>
                <w:color w:val="000000" w:themeColor="text1"/>
                <w:sz w:val="18"/>
              </w:rPr>
            </w:pPr>
          </w:p>
        </w:tc>
        <w:tc>
          <w:tcPr>
            <w:tcW w:w="6524" w:type="dxa"/>
            <w:gridSpan w:val="4"/>
            <w:vAlign w:val="center"/>
          </w:tcPr>
          <w:p w14:paraId="6F903F11" w14:textId="77777777" w:rsidR="003011DE" w:rsidRPr="00275F61" w:rsidRDefault="003011DE" w:rsidP="00401E68">
            <w:pPr>
              <w:rPr>
                <w:rFonts w:cs="Arial"/>
                <w:color w:val="000000" w:themeColor="text1"/>
                <w:sz w:val="18"/>
                <w:szCs w:val="18"/>
              </w:rPr>
            </w:pPr>
          </w:p>
        </w:tc>
      </w:tr>
      <w:tr w:rsidR="00275F61" w:rsidRPr="00275F61" w14:paraId="0F940E3B" w14:textId="77777777" w:rsidTr="00F37EA5">
        <w:tblPrEx>
          <w:tblCellMar>
            <w:left w:w="57" w:type="dxa"/>
            <w:right w:w="57" w:type="dxa"/>
          </w:tblCellMar>
        </w:tblPrEx>
        <w:trPr>
          <w:gridAfter w:val="1"/>
          <w:wAfter w:w="57" w:type="dxa"/>
          <w:cantSplit/>
        </w:trPr>
        <w:tc>
          <w:tcPr>
            <w:tcW w:w="1007" w:type="dxa"/>
          </w:tcPr>
          <w:p w14:paraId="5431464C"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0162B977"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4371B444" w14:textId="77777777" w:rsidR="003011DE" w:rsidRPr="00275F61" w:rsidRDefault="003011DE" w:rsidP="00401E68">
            <w:pPr>
              <w:jc w:val="center"/>
              <w:rPr>
                <w:rFonts w:cs="Arial"/>
                <w:color w:val="000000" w:themeColor="text1"/>
                <w:sz w:val="18"/>
              </w:rPr>
            </w:pPr>
          </w:p>
        </w:tc>
        <w:tc>
          <w:tcPr>
            <w:tcW w:w="6524" w:type="dxa"/>
            <w:gridSpan w:val="4"/>
            <w:vAlign w:val="center"/>
          </w:tcPr>
          <w:p w14:paraId="7C1D6AB8" w14:textId="77777777" w:rsidR="003011DE" w:rsidRPr="00275F61" w:rsidRDefault="003011DE" w:rsidP="00401E68">
            <w:pPr>
              <w:rPr>
                <w:rFonts w:cs="Arial"/>
                <w:color w:val="000000" w:themeColor="text1"/>
                <w:sz w:val="18"/>
                <w:szCs w:val="18"/>
              </w:rPr>
            </w:pPr>
          </w:p>
        </w:tc>
      </w:tr>
      <w:tr w:rsidR="00275F61" w:rsidRPr="00275F61" w14:paraId="26B678A1" w14:textId="77777777" w:rsidTr="00F37EA5">
        <w:tblPrEx>
          <w:tblCellMar>
            <w:left w:w="57" w:type="dxa"/>
            <w:right w:w="57" w:type="dxa"/>
          </w:tblCellMar>
        </w:tblPrEx>
        <w:trPr>
          <w:gridAfter w:val="1"/>
          <w:wAfter w:w="57" w:type="dxa"/>
          <w:cantSplit/>
        </w:trPr>
        <w:tc>
          <w:tcPr>
            <w:tcW w:w="1007" w:type="dxa"/>
          </w:tcPr>
          <w:p w14:paraId="3DF2AACD"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218F4B3F"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11468263" w14:textId="77777777" w:rsidR="003011DE" w:rsidRPr="00275F61" w:rsidRDefault="003011DE" w:rsidP="00401E68">
            <w:pPr>
              <w:jc w:val="center"/>
              <w:rPr>
                <w:rFonts w:cs="Arial"/>
                <w:color w:val="000000" w:themeColor="text1"/>
                <w:sz w:val="18"/>
              </w:rPr>
            </w:pPr>
          </w:p>
        </w:tc>
        <w:tc>
          <w:tcPr>
            <w:tcW w:w="6524" w:type="dxa"/>
            <w:gridSpan w:val="4"/>
            <w:vAlign w:val="center"/>
          </w:tcPr>
          <w:p w14:paraId="5904C2EA" w14:textId="77777777" w:rsidR="003011DE" w:rsidRPr="00275F61" w:rsidRDefault="003011DE" w:rsidP="00401E68">
            <w:pPr>
              <w:rPr>
                <w:rFonts w:cs="Arial"/>
                <w:color w:val="000000" w:themeColor="text1"/>
                <w:sz w:val="18"/>
                <w:szCs w:val="18"/>
              </w:rPr>
            </w:pPr>
          </w:p>
        </w:tc>
      </w:tr>
      <w:tr w:rsidR="00275F61" w:rsidRPr="00275F61" w14:paraId="7439AD32" w14:textId="77777777" w:rsidTr="00F37EA5">
        <w:tblPrEx>
          <w:tblCellMar>
            <w:left w:w="57" w:type="dxa"/>
            <w:right w:w="57" w:type="dxa"/>
          </w:tblCellMar>
        </w:tblPrEx>
        <w:trPr>
          <w:gridAfter w:val="1"/>
          <w:wAfter w:w="57" w:type="dxa"/>
          <w:cantSplit/>
        </w:trPr>
        <w:tc>
          <w:tcPr>
            <w:tcW w:w="1007" w:type="dxa"/>
          </w:tcPr>
          <w:p w14:paraId="413E885D"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17022364"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4814715E" w14:textId="77777777" w:rsidR="003011DE" w:rsidRPr="00275F61" w:rsidRDefault="003011DE" w:rsidP="00401E68">
            <w:pPr>
              <w:jc w:val="center"/>
              <w:rPr>
                <w:rFonts w:cs="Arial"/>
                <w:color w:val="000000" w:themeColor="text1"/>
                <w:sz w:val="18"/>
              </w:rPr>
            </w:pPr>
          </w:p>
        </w:tc>
        <w:tc>
          <w:tcPr>
            <w:tcW w:w="6524" w:type="dxa"/>
            <w:gridSpan w:val="4"/>
            <w:vAlign w:val="center"/>
          </w:tcPr>
          <w:p w14:paraId="534E0C46" w14:textId="77777777" w:rsidR="003011DE" w:rsidRPr="00275F61" w:rsidRDefault="003011DE" w:rsidP="00401E68">
            <w:pPr>
              <w:rPr>
                <w:rFonts w:cs="Arial"/>
                <w:color w:val="000000" w:themeColor="text1"/>
                <w:sz w:val="18"/>
                <w:szCs w:val="18"/>
              </w:rPr>
            </w:pPr>
          </w:p>
        </w:tc>
      </w:tr>
      <w:tr w:rsidR="00275F61" w:rsidRPr="00275F61" w14:paraId="4F44BCAA" w14:textId="77777777" w:rsidTr="00F37EA5">
        <w:tblPrEx>
          <w:tblCellMar>
            <w:left w:w="57" w:type="dxa"/>
            <w:right w:w="57" w:type="dxa"/>
          </w:tblCellMar>
        </w:tblPrEx>
        <w:trPr>
          <w:gridAfter w:val="1"/>
          <w:wAfter w:w="57" w:type="dxa"/>
          <w:cantSplit/>
        </w:trPr>
        <w:tc>
          <w:tcPr>
            <w:tcW w:w="1007" w:type="dxa"/>
          </w:tcPr>
          <w:p w14:paraId="63B65A36"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65AFBDFB"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22182366" w14:textId="77777777" w:rsidR="003011DE" w:rsidRPr="00275F61" w:rsidRDefault="003011DE" w:rsidP="00401E68">
            <w:pPr>
              <w:jc w:val="center"/>
              <w:rPr>
                <w:rFonts w:cs="Arial"/>
                <w:color w:val="000000" w:themeColor="text1"/>
                <w:sz w:val="18"/>
              </w:rPr>
            </w:pPr>
          </w:p>
        </w:tc>
        <w:tc>
          <w:tcPr>
            <w:tcW w:w="6524" w:type="dxa"/>
            <w:gridSpan w:val="4"/>
            <w:vAlign w:val="center"/>
          </w:tcPr>
          <w:p w14:paraId="1312B209" w14:textId="77777777" w:rsidR="003011DE" w:rsidRPr="00275F61" w:rsidRDefault="003011DE" w:rsidP="00401E68">
            <w:pPr>
              <w:rPr>
                <w:rFonts w:cs="Arial"/>
                <w:color w:val="000000" w:themeColor="text1"/>
                <w:sz w:val="18"/>
                <w:szCs w:val="18"/>
              </w:rPr>
            </w:pPr>
          </w:p>
        </w:tc>
      </w:tr>
      <w:tr w:rsidR="00275F61" w:rsidRPr="00275F61" w14:paraId="428E0D70" w14:textId="77777777" w:rsidTr="00F37EA5">
        <w:tblPrEx>
          <w:tblCellMar>
            <w:left w:w="57" w:type="dxa"/>
            <w:right w:w="57" w:type="dxa"/>
          </w:tblCellMar>
        </w:tblPrEx>
        <w:trPr>
          <w:gridAfter w:val="1"/>
          <w:wAfter w:w="57" w:type="dxa"/>
          <w:cantSplit/>
        </w:trPr>
        <w:tc>
          <w:tcPr>
            <w:tcW w:w="1007" w:type="dxa"/>
          </w:tcPr>
          <w:p w14:paraId="1B06A4D8"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68EEB933"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2943C55A" w14:textId="77777777" w:rsidR="003011DE" w:rsidRPr="00275F61" w:rsidRDefault="003011DE" w:rsidP="00401E68">
            <w:pPr>
              <w:jc w:val="center"/>
              <w:rPr>
                <w:rFonts w:cs="Arial"/>
                <w:color w:val="000000" w:themeColor="text1"/>
                <w:sz w:val="18"/>
              </w:rPr>
            </w:pPr>
          </w:p>
        </w:tc>
        <w:tc>
          <w:tcPr>
            <w:tcW w:w="6524" w:type="dxa"/>
            <w:gridSpan w:val="4"/>
            <w:vAlign w:val="center"/>
          </w:tcPr>
          <w:p w14:paraId="27F6CFC9" w14:textId="77777777" w:rsidR="003011DE" w:rsidRPr="00275F61" w:rsidRDefault="003011DE" w:rsidP="00401E68">
            <w:pPr>
              <w:rPr>
                <w:rFonts w:cs="Arial"/>
                <w:color w:val="000000" w:themeColor="text1"/>
                <w:sz w:val="18"/>
                <w:szCs w:val="18"/>
              </w:rPr>
            </w:pPr>
          </w:p>
        </w:tc>
      </w:tr>
      <w:tr w:rsidR="00275F61" w:rsidRPr="00275F61" w14:paraId="3C8A03BD" w14:textId="77777777" w:rsidTr="00F37EA5">
        <w:tblPrEx>
          <w:tblCellMar>
            <w:left w:w="57" w:type="dxa"/>
            <w:right w:w="57" w:type="dxa"/>
          </w:tblCellMar>
        </w:tblPrEx>
        <w:trPr>
          <w:gridAfter w:val="1"/>
          <w:wAfter w:w="57" w:type="dxa"/>
          <w:cantSplit/>
        </w:trPr>
        <w:tc>
          <w:tcPr>
            <w:tcW w:w="1007" w:type="dxa"/>
          </w:tcPr>
          <w:p w14:paraId="5EA65D19"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2F4E7900"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7084C492" w14:textId="77777777" w:rsidR="003011DE" w:rsidRPr="00275F61" w:rsidRDefault="003011DE" w:rsidP="00401E68">
            <w:pPr>
              <w:jc w:val="center"/>
              <w:rPr>
                <w:rFonts w:cs="Arial"/>
                <w:color w:val="000000" w:themeColor="text1"/>
                <w:sz w:val="18"/>
              </w:rPr>
            </w:pPr>
          </w:p>
        </w:tc>
        <w:tc>
          <w:tcPr>
            <w:tcW w:w="6524" w:type="dxa"/>
            <w:gridSpan w:val="4"/>
            <w:vAlign w:val="center"/>
          </w:tcPr>
          <w:p w14:paraId="3076117F" w14:textId="77777777" w:rsidR="003011DE" w:rsidRPr="00275F61" w:rsidRDefault="003011DE" w:rsidP="00401E68">
            <w:pPr>
              <w:rPr>
                <w:rFonts w:cs="Arial"/>
                <w:color w:val="000000" w:themeColor="text1"/>
                <w:sz w:val="18"/>
                <w:szCs w:val="18"/>
              </w:rPr>
            </w:pPr>
          </w:p>
        </w:tc>
      </w:tr>
      <w:tr w:rsidR="00275F61" w:rsidRPr="00275F61" w14:paraId="082C367D" w14:textId="77777777" w:rsidTr="00F37EA5">
        <w:tblPrEx>
          <w:tblCellMar>
            <w:left w:w="57" w:type="dxa"/>
            <w:right w:w="57" w:type="dxa"/>
          </w:tblCellMar>
        </w:tblPrEx>
        <w:trPr>
          <w:gridAfter w:val="1"/>
          <w:wAfter w:w="57" w:type="dxa"/>
          <w:cantSplit/>
        </w:trPr>
        <w:tc>
          <w:tcPr>
            <w:tcW w:w="1007" w:type="dxa"/>
          </w:tcPr>
          <w:p w14:paraId="15BE31E5"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3C8CD590"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01E9D812" w14:textId="77777777" w:rsidR="003011DE" w:rsidRPr="00275F61" w:rsidRDefault="003011DE" w:rsidP="00401E68">
            <w:pPr>
              <w:jc w:val="center"/>
              <w:rPr>
                <w:rFonts w:cs="Arial"/>
                <w:color w:val="000000" w:themeColor="text1"/>
                <w:sz w:val="18"/>
              </w:rPr>
            </w:pPr>
          </w:p>
        </w:tc>
        <w:tc>
          <w:tcPr>
            <w:tcW w:w="6524" w:type="dxa"/>
            <w:gridSpan w:val="4"/>
            <w:vAlign w:val="center"/>
          </w:tcPr>
          <w:p w14:paraId="0312ED74" w14:textId="77777777" w:rsidR="003011DE" w:rsidRPr="00275F61" w:rsidRDefault="003011DE" w:rsidP="00401E68">
            <w:pPr>
              <w:rPr>
                <w:rFonts w:cs="Arial"/>
                <w:color w:val="000000" w:themeColor="text1"/>
                <w:sz w:val="18"/>
                <w:szCs w:val="18"/>
              </w:rPr>
            </w:pPr>
          </w:p>
        </w:tc>
      </w:tr>
      <w:tr w:rsidR="00275F61" w:rsidRPr="00275F61" w14:paraId="6EF2D9AF" w14:textId="77777777" w:rsidTr="00F37EA5">
        <w:tblPrEx>
          <w:tblCellMar>
            <w:left w:w="57" w:type="dxa"/>
            <w:right w:w="57" w:type="dxa"/>
          </w:tblCellMar>
        </w:tblPrEx>
        <w:trPr>
          <w:gridAfter w:val="1"/>
          <w:wAfter w:w="57" w:type="dxa"/>
          <w:cantSplit/>
        </w:trPr>
        <w:tc>
          <w:tcPr>
            <w:tcW w:w="1007" w:type="dxa"/>
          </w:tcPr>
          <w:p w14:paraId="23331E7E"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7B2585C1"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69893DC3" w14:textId="77777777" w:rsidR="003011DE" w:rsidRPr="00275F61" w:rsidRDefault="003011DE" w:rsidP="00401E68">
            <w:pPr>
              <w:jc w:val="center"/>
              <w:rPr>
                <w:rFonts w:cs="Arial"/>
                <w:color w:val="000000" w:themeColor="text1"/>
                <w:sz w:val="18"/>
              </w:rPr>
            </w:pPr>
          </w:p>
        </w:tc>
        <w:tc>
          <w:tcPr>
            <w:tcW w:w="6524" w:type="dxa"/>
            <w:gridSpan w:val="4"/>
            <w:vAlign w:val="center"/>
          </w:tcPr>
          <w:p w14:paraId="51135D65" w14:textId="77777777" w:rsidR="003011DE" w:rsidRPr="00275F61" w:rsidRDefault="003011DE" w:rsidP="00401E68">
            <w:pPr>
              <w:rPr>
                <w:rFonts w:cs="Arial"/>
                <w:color w:val="000000" w:themeColor="text1"/>
                <w:sz w:val="18"/>
                <w:szCs w:val="18"/>
              </w:rPr>
            </w:pPr>
          </w:p>
        </w:tc>
      </w:tr>
      <w:tr w:rsidR="00275F61" w:rsidRPr="00275F61" w14:paraId="2CA3BBD7" w14:textId="77777777" w:rsidTr="00F37EA5">
        <w:tblPrEx>
          <w:tblCellMar>
            <w:left w:w="57" w:type="dxa"/>
            <w:right w:w="57" w:type="dxa"/>
          </w:tblCellMar>
        </w:tblPrEx>
        <w:trPr>
          <w:gridAfter w:val="1"/>
          <w:wAfter w:w="57" w:type="dxa"/>
          <w:cantSplit/>
        </w:trPr>
        <w:tc>
          <w:tcPr>
            <w:tcW w:w="1007" w:type="dxa"/>
          </w:tcPr>
          <w:p w14:paraId="75960149"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16BC5152"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51887DBF" w14:textId="77777777" w:rsidR="003011DE" w:rsidRPr="00275F61" w:rsidRDefault="003011DE" w:rsidP="00401E68">
            <w:pPr>
              <w:jc w:val="center"/>
              <w:rPr>
                <w:rFonts w:cs="Arial"/>
                <w:color w:val="000000" w:themeColor="text1"/>
                <w:sz w:val="18"/>
              </w:rPr>
            </w:pPr>
          </w:p>
        </w:tc>
        <w:tc>
          <w:tcPr>
            <w:tcW w:w="6524" w:type="dxa"/>
            <w:gridSpan w:val="4"/>
            <w:vAlign w:val="center"/>
          </w:tcPr>
          <w:p w14:paraId="7C4CE2BF" w14:textId="77777777" w:rsidR="003011DE" w:rsidRPr="00275F61" w:rsidRDefault="003011DE" w:rsidP="00401E68">
            <w:pPr>
              <w:rPr>
                <w:rFonts w:cs="Arial"/>
                <w:color w:val="000000" w:themeColor="text1"/>
                <w:sz w:val="18"/>
                <w:szCs w:val="18"/>
              </w:rPr>
            </w:pPr>
          </w:p>
        </w:tc>
      </w:tr>
      <w:tr w:rsidR="00275F61" w:rsidRPr="00275F61" w14:paraId="6B785882" w14:textId="77777777" w:rsidTr="00F37EA5">
        <w:tblPrEx>
          <w:tblCellMar>
            <w:left w:w="57" w:type="dxa"/>
            <w:right w:w="57" w:type="dxa"/>
          </w:tblCellMar>
        </w:tblPrEx>
        <w:trPr>
          <w:gridAfter w:val="1"/>
          <w:wAfter w:w="57" w:type="dxa"/>
          <w:cantSplit/>
        </w:trPr>
        <w:tc>
          <w:tcPr>
            <w:tcW w:w="1007" w:type="dxa"/>
          </w:tcPr>
          <w:p w14:paraId="2069E3BA"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19520807"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7B0AA385" w14:textId="77777777" w:rsidR="003011DE" w:rsidRPr="00275F61" w:rsidRDefault="003011DE" w:rsidP="00401E68">
            <w:pPr>
              <w:jc w:val="center"/>
              <w:rPr>
                <w:rFonts w:cs="Arial"/>
                <w:color w:val="000000" w:themeColor="text1"/>
                <w:sz w:val="18"/>
              </w:rPr>
            </w:pPr>
          </w:p>
        </w:tc>
        <w:tc>
          <w:tcPr>
            <w:tcW w:w="6524" w:type="dxa"/>
            <w:gridSpan w:val="4"/>
            <w:vAlign w:val="center"/>
          </w:tcPr>
          <w:p w14:paraId="6230213F" w14:textId="77777777" w:rsidR="003011DE" w:rsidRPr="00275F61" w:rsidRDefault="003011DE" w:rsidP="00401E68">
            <w:pPr>
              <w:rPr>
                <w:rFonts w:cs="Arial"/>
                <w:color w:val="000000" w:themeColor="text1"/>
                <w:sz w:val="18"/>
                <w:szCs w:val="18"/>
              </w:rPr>
            </w:pPr>
          </w:p>
        </w:tc>
      </w:tr>
      <w:tr w:rsidR="00275F61" w:rsidRPr="00275F61" w14:paraId="0E5497F3" w14:textId="77777777" w:rsidTr="00F37EA5">
        <w:tblPrEx>
          <w:tblCellMar>
            <w:left w:w="57" w:type="dxa"/>
            <w:right w:w="57" w:type="dxa"/>
          </w:tblCellMar>
        </w:tblPrEx>
        <w:trPr>
          <w:gridAfter w:val="1"/>
          <w:wAfter w:w="57" w:type="dxa"/>
          <w:cantSplit/>
        </w:trPr>
        <w:tc>
          <w:tcPr>
            <w:tcW w:w="1007" w:type="dxa"/>
          </w:tcPr>
          <w:p w14:paraId="02E85F47" w14:textId="77777777" w:rsidR="00440DE0" w:rsidRPr="00275F61" w:rsidRDefault="00440DE0" w:rsidP="00401E68">
            <w:pPr>
              <w:jc w:val="center"/>
              <w:rPr>
                <w:rFonts w:cs="Arial"/>
                <w:color w:val="000000" w:themeColor="text1"/>
                <w:sz w:val="18"/>
              </w:rPr>
            </w:pPr>
          </w:p>
        </w:tc>
        <w:tc>
          <w:tcPr>
            <w:tcW w:w="850" w:type="dxa"/>
            <w:tcBorders>
              <w:left w:val="single" w:sz="6" w:space="0" w:color="auto"/>
              <w:right w:val="single" w:sz="6" w:space="0" w:color="auto"/>
            </w:tcBorders>
          </w:tcPr>
          <w:p w14:paraId="279BD793" w14:textId="77777777" w:rsidR="00440DE0" w:rsidRPr="00275F61" w:rsidRDefault="00440DE0" w:rsidP="00401E68">
            <w:pPr>
              <w:jc w:val="center"/>
              <w:rPr>
                <w:rFonts w:cs="Arial"/>
                <w:color w:val="000000" w:themeColor="text1"/>
                <w:sz w:val="18"/>
              </w:rPr>
            </w:pPr>
          </w:p>
        </w:tc>
        <w:tc>
          <w:tcPr>
            <w:tcW w:w="1321" w:type="dxa"/>
            <w:gridSpan w:val="2"/>
            <w:tcBorders>
              <w:right w:val="single" w:sz="6" w:space="0" w:color="auto"/>
            </w:tcBorders>
          </w:tcPr>
          <w:p w14:paraId="20A9DF66" w14:textId="77777777" w:rsidR="00440DE0" w:rsidRPr="00275F61" w:rsidRDefault="00440DE0" w:rsidP="00401E68">
            <w:pPr>
              <w:jc w:val="center"/>
              <w:rPr>
                <w:rFonts w:cs="Arial"/>
                <w:color w:val="000000" w:themeColor="text1"/>
                <w:sz w:val="18"/>
              </w:rPr>
            </w:pPr>
          </w:p>
        </w:tc>
        <w:tc>
          <w:tcPr>
            <w:tcW w:w="6524" w:type="dxa"/>
            <w:gridSpan w:val="4"/>
            <w:vAlign w:val="center"/>
          </w:tcPr>
          <w:p w14:paraId="2FEC10FD" w14:textId="77777777" w:rsidR="00440DE0" w:rsidRPr="00275F61" w:rsidRDefault="00440DE0" w:rsidP="00401E68">
            <w:pPr>
              <w:rPr>
                <w:rFonts w:cs="Arial"/>
                <w:color w:val="000000" w:themeColor="text1"/>
                <w:sz w:val="18"/>
                <w:szCs w:val="18"/>
              </w:rPr>
            </w:pPr>
          </w:p>
        </w:tc>
      </w:tr>
      <w:tr w:rsidR="00275F61" w:rsidRPr="00275F61" w14:paraId="41086084" w14:textId="77777777" w:rsidTr="00F37EA5">
        <w:tblPrEx>
          <w:tblCellMar>
            <w:left w:w="57" w:type="dxa"/>
            <w:right w:w="57" w:type="dxa"/>
          </w:tblCellMar>
        </w:tblPrEx>
        <w:trPr>
          <w:gridAfter w:val="1"/>
          <w:wAfter w:w="57" w:type="dxa"/>
          <w:cantSplit/>
        </w:trPr>
        <w:tc>
          <w:tcPr>
            <w:tcW w:w="1007" w:type="dxa"/>
          </w:tcPr>
          <w:p w14:paraId="5E55F72E"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22F87881"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3133A9B5" w14:textId="77777777" w:rsidR="003011DE" w:rsidRPr="00275F61" w:rsidRDefault="003011DE" w:rsidP="00401E68">
            <w:pPr>
              <w:jc w:val="center"/>
              <w:rPr>
                <w:rFonts w:cs="Arial"/>
                <w:color w:val="000000" w:themeColor="text1"/>
                <w:sz w:val="18"/>
              </w:rPr>
            </w:pPr>
          </w:p>
        </w:tc>
        <w:tc>
          <w:tcPr>
            <w:tcW w:w="6524" w:type="dxa"/>
            <w:gridSpan w:val="4"/>
            <w:vAlign w:val="center"/>
          </w:tcPr>
          <w:p w14:paraId="26024B1D" w14:textId="77777777" w:rsidR="003011DE" w:rsidRPr="00275F61" w:rsidRDefault="003011DE" w:rsidP="00401E68">
            <w:pPr>
              <w:rPr>
                <w:rFonts w:cs="Arial"/>
                <w:color w:val="000000" w:themeColor="text1"/>
                <w:sz w:val="18"/>
                <w:szCs w:val="18"/>
              </w:rPr>
            </w:pPr>
          </w:p>
        </w:tc>
      </w:tr>
      <w:tr w:rsidR="00275F61" w:rsidRPr="00275F61" w14:paraId="12CE9CEF" w14:textId="77777777" w:rsidTr="00F37EA5">
        <w:tblPrEx>
          <w:tblCellMar>
            <w:left w:w="57" w:type="dxa"/>
            <w:right w:w="57" w:type="dxa"/>
          </w:tblCellMar>
        </w:tblPrEx>
        <w:trPr>
          <w:gridAfter w:val="1"/>
          <w:wAfter w:w="57" w:type="dxa"/>
          <w:cantSplit/>
        </w:trPr>
        <w:tc>
          <w:tcPr>
            <w:tcW w:w="1007" w:type="dxa"/>
          </w:tcPr>
          <w:p w14:paraId="796B7EA4"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2BE65FDA"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3FF7F4DA" w14:textId="77777777" w:rsidR="003011DE" w:rsidRPr="00275F61" w:rsidRDefault="003011DE" w:rsidP="00401E68">
            <w:pPr>
              <w:jc w:val="center"/>
              <w:rPr>
                <w:rFonts w:cs="Arial"/>
                <w:color w:val="000000" w:themeColor="text1"/>
                <w:sz w:val="18"/>
              </w:rPr>
            </w:pPr>
          </w:p>
        </w:tc>
        <w:tc>
          <w:tcPr>
            <w:tcW w:w="6524" w:type="dxa"/>
            <w:gridSpan w:val="4"/>
            <w:vAlign w:val="center"/>
          </w:tcPr>
          <w:p w14:paraId="2679340D" w14:textId="77777777" w:rsidR="003011DE" w:rsidRPr="00275F61" w:rsidRDefault="003011DE" w:rsidP="00401E68">
            <w:pPr>
              <w:rPr>
                <w:rFonts w:cs="Arial"/>
                <w:color w:val="000000" w:themeColor="text1"/>
                <w:sz w:val="18"/>
                <w:szCs w:val="18"/>
              </w:rPr>
            </w:pPr>
          </w:p>
        </w:tc>
      </w:tr>
      <w:tr w:rsidR="00275F61" w:rsidRPr="00275F61" w14:paraId="0996B0D5" w14:textId="77777777" w:rsidTr="00F37EA5">
        <w:tblPrEx>
          <w:tblCellMar>
            <w:left w:w="57" w:type="dxa"/>
            <w:right w:w="57" w:type="dxa"/>
          </w:tblCellMar>
        </w:tblPrEx>
        <w:trPr>
          <w:gridAfter w:val="1"/>
          <w:wAfter w:w="57" w:type="dxa"/>
          <w:cantSplit/>
        </w:trPr>
        <w:tc>
          <w:tcPr>
            <w:tcW w:w="1007" w:type="dxa"/>
            <w:tcBorders>
              <w:bottom w:val="single" w:sz="4" w:space="0" w:color="auto"/>
            </w:tcBorders>
            <w:vAlign w:val="center"/>
          </w:tcPr>
          <w:p w14:paraId="1B6737DF" w14:textId="77777777" w:rsidR="000F0EDC" w:rsidRPr="00275F61" w:rsidRDefault="000F0EDC" w:rsidP="00401E68">
            <w:pPr>
              <w:spacing w:after="0"/>
              <w:jc w:val="center"/>
              <w:rPr>
                <w:rFonts w:cs="Arial"/>
                <w:color w:val="000000" w:themeColor="text1"/>
                <w:sz w:val="18"/>
              </w:rPr>
            </w:pPr>
          </w:p>
        </w:tc>
        <w:tc>
          <w:tcPr>
            <w:tcW w:w="850" w:type="dxa"/>
            <w:tcBorders>
              <w:left w:val="single" w:sz="6" w:space="0" w:color="auto"/>
              <w:bottom w:val="single" w:sz="4" w:space="0" w:color="auto"/>
              <w:right w:val="single" w:sz="6" w:space="0" w:color="auto"/>
            </w:tcBorders>
            <w:vAlign w:val="center"/>
          </w:tcPr>
          <w:p w14:paraId="61D71E95" w14:textId="77777777" w:rsidR="000F0EDC" w:rsidRPr="00275F61" w:rsidRDefault="000F0EDC" w:rsidP="00401E68">
            <w:pPr>
              <w:spacing w:after="0"/>
              <w:jc w:val="center"/>
              <w:rPr>
                <w:rFonts w:cs="Arial"/>
                <w:color w:val="000000" w:themeColor="text1"/>
                <w:sz w:val="18"/>
              </w:rPr>
            </w:pPr>
          </w:p>
        </w:tc>
        <w:tc>
          <w:tcPr>
            <w:tcW w:w="1321" w:type="dxa"/>
            <w:gridSpan w:val="2"/>
            <w:tcBorders>
              <w:bottom w:val="single" w:sz="4" w:space="0" w:color="auto"/>
              <w:right w:val="single" w:sz="6" w:space="0" w:color="auto"/>
            </w:tcBorders>
          </w:tcPr>
          <w:p w14:paraId="14BD194A" w14:textId="77777777" w:rsidR="000F0EDC" w:rsidRPr="00275F61" w:rsidRDefault="000F0EDC" w:rsidP="00401E68">
            <w:pPr>
              <w:spacing w:after="0"/>
              <w:jc w:val="center"/>
              <w:rPr>
                <w:rFonts w:cs="Arial"/>
                <w:color w:val="000000" w:themeColor="text1"/>
                <w:sz w:val="18"/>
              </w:rPr>
            </w:pPr>
          </w:p>
        </w:tc>
        <w:tc>
          <w:tcPr>
            <w:tcW w:w="6524" w:type="dxa"/>
            <w:gridSpan w:val="4"/>
            <w:tcBorders>
              <w:bottom w:val="single" w:sz="4" w:space="0" w:color="auto"/>
            </w:tcBorders>
            <w:vAlign w:val="center"/>
          </w:tcPr>
          <w:p w14:paraId="357FF996" w14:textId="77777777" w:rsidR="000F0EDC" w:rsidRPr="00275F61" w:rsidRDefault="000F0EDC" w:rsidP="00401E68">
            <w:pPr>
              <w:rPr>
                <w:rFonts w:cs="Arial"/>
                <w:color w:val="000000" w:themeColor="text1"/>
                <w:sz w:val="18"/>
                <w:szCs w:val="18"/>
              </w:rPr>
            </w:pPr>
          </w:p>
        </w:tc>
      </w:tr>
      <w:tr w:rsidR="00275F61" w:rsidRPr="00275F61" w14:paraId="33561F5E" w14:textId="77777777" w:rsidTr="00E64946">
        <w:tblPrEx>
          <w:tblCellMar>
            <w:left w:w="57" w:type="dxa"/>
            <w:right w:w="57" w:type="dxa"/>
          </w:tblCellMar>
        </w:tblPrEx>
        <w:trPr>
          <w:gridAfter w:val="1"/>
          <w:wAfter w:w="57" w:type="dxa"/>
          <w:cantSplit/>
          <w:trHeight w:val="691"/>
        </w:trPr>
        <w:tc>
          <w:tcPr>
            <w:tcW w:w="9702" w:type="dxa"/>
            <w:gridSpan w:val="8"/>
            <w:tcBorders>
              <w:top w:val="single" w:sz="12" w:space="0" w:color="auto"/>
              <w:bottom w:val="single" w:sz="4" w:space="0" w:color="auto"/>
            </w:tcBorders>
            <w:vAlign w:val="center"/>
          </w:tcPr>
          <w:p w14:paraId="750A9DD6" w14:textId="77777777" w:rsidR="0088440E" w:rsidRPr="00275F61" w:rsidRDefault="00E64946" w:rsidP="009E3FE8">
            <w:pPr>
              <w:spacing w:after="0"/>
              <w:jc w:val="left"/>
              <w:rPr>
                <w:rFonts w:cs="Arial"/>
                <w:color w:val="000000" w:themeColor="text1"/>
                <w:sz w:val="20"/>
              </w:rPr>
            </w:pPr>
            <w:r w:rsidRPr="00275F61">
              <w:rPr>
                <w:rFonts w:cs="Arial"/>
                <w:color w:val="000000" w:themeColor="text1"/>
                <w:sz w:val="18"/>
                <w:szCs w:val="18"/>
                <w:u w:val="single"/>
              </w:rPr>
              <w:t>Distribuição de cópias</w:t>
            </w:r>
            <w:r w:rsidRPr="00275F61">
              <w:rPr>
                <w:rFonts w:cs="Arial"/>
                <w:color w:val="000000" w:themeColor="text1"/>
                <w:sz w:val="18"/>
                <w:szCs w:val="18"/>
              </w:rPr>
              <w:t xml:space="preserve"> (disponíveis na intranet)</w:t>
            </w:r>
            <w:r w:rsidR="002A4B1D" w:rsidRPr="00275F61">
              <w:rPr>
                <w:rFonts w:cs="Arial"/>
                <w:color w:val="000000" w:themeColor="text1"/>
                <w:sz w:val="20"/>
              </w:rPr>
              <w:t>.</w:t>
            </w:r>
          </w:p>
        </w:tc>
      </w:tr>
      <w:tr w:rsidR="00275F61" w:rsidRPr="00275F61" w14:paraId="1F2E9922" w14:textId="77777777" w:rsidTr="000129CB">
        <w:tblPrEx>
          <w:tblCellMar>
            <w:left w:w="57" w:type="dxa"/>
            <w:right w:w="57" w:type="dxa"/>
          </w:tblCellMar>
        </w:tblPrEx>
        <w:trPr>
          <w:gridAfter w:val="1"/>
          <w:wAfter w:w="57" w:type="dxa"/>
          <w:cantSplit/>
          <w:trHeight w:val="258"/>
        </w:trPr>
        <w:tc>
          <w:tcPr>
            <w:tcW w:w="2991" w:type="dxa"/>
            <w:gridSpan w:val="3"/>
            <w:tcBorders>
              <w:top w:val="single" w:sz="4" w:space="0" w:color="auto"/>
            </w:tcBorders>
          </w:tcPr>
          <w:p w14:paraId="09FE201C" w14:textId="77777777" w:rsidR="0088440E" w:rsidRPr="00275F61" w:rsidRDefault="0088440E" w:rsidP="00D141A9">
            <w:pPr>
              <w:spacing w:after="0"/>
              <w:rPr>
                <w:rFonts w:cs="Arial"/>
                <w:color w:val="000000" w:themeColor="text1"/>
                <w:sz w:val="12"/>
              </w:rPr>
            </w:pPr>
            <w:r w:rsidRPr="00275F61">
              <w:rPr>
                <w:rFonts w:cs="Arial"/>
                <w:color w:val="000000" w:themeColor="text1"/>
                <w:sz w:val="12"/>
              </w:rPr>
              <w:t>Elaborado por:</w:t>
            </w:r>
          </w:p>
        </w:tc>
        <w:tc>
          <w:tcPr>
            <w:tcW w:w="2126" w:type="dxa"/>
            <w:gridSpan w:val="2"/>
            <w:tcBorders>
              <w:top w:val="single" w:sz="4" w:space="0" w:color="auto"/>
            </w:tcBorders>
          </w:tcPr>
          <w:p w14:paraId="7522862B" w14:textId="77777777" w:rsidR="0088440E" w:rsidRPr="00275F61" w:rsidRDefault="0088440E" w:rsidP="00D141A9">
            <w:pPr>
              <w:spacing w:after="0"/>
              <w:rPr>
                <w:rFonts w:cs="Arial"/>
                <w:color w:val="000000" w:themeColor="text1"/>
                <w:sz w:val="12"/>
              </w:rPr>
            </w:pPr>
            <w:r w:rsidRPr="00275F61">
              <w:rPr>
                <w:rFonts w:cs="Arial"/>
                <w:color w:val="000000" w:themeColor="text1"/>
                <w:sz w:val="12"/>
              </w:rPr>
              <w:t>Visto:</w:t>
            </w:r>
          </w:p>
        </w:tc>
        <w:tc>
          <w:tcPr>
            <w:tcW w:w="3265" w:type="dxa"/>
            <w:gridSpan w:val="2"/>
            <w:tcBorders>
              <w:top w:val="single" w:sz="4" w:space="0" w:color="auto"/>
            </w:tcBorders>
          </w:tcPr>
          <w:p w14:paraId="48822212" w14:textId="77777777" w:rsidR="0088440E" w:rsidRPr="00275F61" w:rsidRDefault="0088440E" w:rsidP="00D141A9">
            <w:pPr>
              <w:spacing w:after="0"/>
              <w:rPr>
                <w:rFonts w:cs="Arial"/>
                <w:color w:val="000000" w:themeColor="text1"/>
                <w:sz w:val="12"/>
              </w:rPr>
            </w:pPr>
            <w:r w:rsidRPr="00275F61">
              <w:rPr>
                <w:rFonts w:cs="Arial"/>
                <w:color w:val="000000" w:themeColor="text1"/>
                <w:sz w:val="12"/>
              </w:rPr>
              <w:t>Verificado por:</w:t>
            </w:r>
          </w:p>
        </w:tc>
        <w:tc>
          <w:tcPr>
            <w:tcW w:w="1320" w:type="dxa"/>
            <w:tcBorders>
              <w:top w:val="single" w:sz="4" w:space="0" w:color="auto"/>
            </w:tcBorders>
          </w:tcPr>
          <w:p w14:paraId="4361EF85" w14:textId="77777777" w:rsidR="0088440E" w:rsidRPr="00275F61" w:rsidRDefault="0088440E" w:rsidP="00D141A9">
            <w:pPr>
              <w:spacing w:after="0"/>
              <w:ind w:left="163"/>
              <w:rPr>
                <w:rFonts w:cs="Arial"/>
                <w:color w:val="000000" w:themeColor="text1"/>
                <w:sz w:val="12"/>
              </w:rPr>
            </w:pPr>
            <w:r w:rsidRPr="00275F61">
              <w:rPr>
                <w:rFonts w:cs="Arial"/>
                <w:color w:val="000000" w:themeColor="text1"/>
                <w:sz w:val="12"/>
              </w:rPr>
              <w:t>Visto:</w:t>
            </w:r>
          </w:p>
        </w:tc>
      </w:tr>
      <w:tr w:rsidR="00275F61" w:rsidRPr="00275F61" w14:paraId="6FD9EA8F" w14:textId="77777777" w:rsidTr="000129CB">
        <w:tblPrEx>
          <w:tblCellMar>
            <w:left w:w="57" w:type="dxa"/>
            <w:right w:w="57" w:type="dxa"/>
          </w:tblCellMar>
        </w:tblPrEx>
        <w:trPr>
          <w:gridAfter w:val="1"/>
          <w:wAfter w:w="57" w:type="dxa"/>
          <w:cantSplit/>
          <w:trHeight w:val="258"/>
        </w:trPr>
        <w:tc>
          <w:tcPr>
            <w:tcW w:w="2991" w:type="dxa"/>
            <w:gridSpan w:val="3"/>
            <w:tcBorders>
              <w:bottom w:val="single" w:sz="4" w:space="0" w:color="auto"/>
            </w:tcBorders>
          </w:tcPr>
          <w:p w14:paraId="59B582B2" w14:textId="25576193" w:rsidR="0088440E" w:rsidRPr="00275F61" w:rsidRDefault="00275F61" w:rsidP="00D141A9">
            <w:pPr>
              <w:spacing w:after="0"/>
              <w:jc w:val="left"/>
              <w:rPr>
                <w:rFonts w:cs="Arial"/>
                <w:color w:val="000000" w:themeColor="text1"/>
                <w:sz w:val="18"/>
              </w:rPr>
            </w:pPr>
            <w:r>
              <w:rPr>
                <w:rFonts w:cs="Arial"/>
                <w:color w:val="000000" w:themeColor="text1"/>
                <w:sz w:val="18"/>
              </w:rPr>
              <w:t>CAROLINA GONZAGA</w:t>
            </w:r>
          </w:p>
        </w:tc>
        <w:tc>
          <w:tcPr>
            <w:tcW w:w="2126" w:type="dxa"/>
            <w:gridSpan w:val="2"/>
            <w:tcBorders>
              <w:bottom w:val="single" w:sz="4" w:space="0" w:color="auto"/>
            </w:tcBorders>
          </w:tcPr>
          <w:p w14:paraId="2363BC3C" w14:textId="77777777" w:rsidR="0088440E" w:rsidRPr="00275F61" w:rsidRDefault="0088440E" w:rsidP="00D141A9">
            <w:pPr>
              <w:spacing w:after="0"/>
              <w:jc w:val="left"/>
              <w:rPr>
                <w:rFonts w:cs="Arial"/>
                <w:color w:val="000000" w:themeColor="text1"/>
                <w:sz w:val="12"/>
              </w:rPr>
            </w:pPr>
          </w:p>
        </w:tc>
        <w:tc>
          <w:tcPr>
            <w:tcW w:w="3265" w:type="dxa"/>
            <w:gridSpan w:val="2"/>
            <w:tcBorders>
              <w:bottom w:val="single" w:sz="4" w:space="0" w:color="auto"/>
            </w:tcBorders>
          </w:tcPr>
          <w:p w14:paraId="44390DE8" w14:textId="4448EB02" w:rsidR="0088440E" w:rsidRPr="00275F61" w:rsidRDefault="00C61888" w:rsidP="002607C0">
            <w:pPr>
              <w:spacing w:after="0"/>
              <w:jc w:val="left"/>
              <w:rPr>
                <w:rFonts w:cs="Arial"/>
                <w:color w:val="000000" w:themeColor="text1"/>
                <w:sz w:val="18"/>
              </w:rPr>
            </w:pPr>
            <w:r w:rsidRPr="00275F61">
              <w:rPr>
                <w:rFonts w:cs="Arial"/>
                <w:color w:val="000000" w:themeColor="text1"/>
                <w:sz w:val="18"/>
              </w:rPr>
              <w:t>MARIANA CRISTINA</w:t>
            </w:r>
          </w:p>
        </w:tc>
        <w:tc>
          <w:tcPr>
            <w:tcW w:w="1320" w:type="dxa"/>
            <w:tcBorders>
              <w:bottom w:val="single" w:sz="4" w:space="0" w:color="auto"/>
            </w:tcBorders>
          </w:tcPr>
          <w:p w14:paraId="5BD75B64" w14:textId="77777777" w:rsidR="0088440E" w:rsidRPr="00275F61" w:rsidRDefault="0088440E" w:rsidP="00D141A9">
            <w:pPr>
              <w:spacing w:after="0"/>
              <w:rPr>
                <w:rFonts w:cs="Arial"/>
                <w:color w:val="000000" w:themeColor="text1"/>
                <w:sz w:val="12"/>
              </w:rPr>
            </w:pPr>
          </w:p>
        </w:tc>
      </w:tr>
      <w:tr w:rsidR="00275F61" w:rsidRPr="00275F61" w14:paraId="19161A28" w14:textId="77777777" w:rsidTr="000129CB">
        <w:tblPrEx>
          <w:tblCellMar>
            <w:left w:w="57" w:type="dxa"/>
            <w:right w:w="57" w:type="dxa"/>
          </w:tblCellMar>
        </w:tblPrEx>
        <w:trPr>
          <w:gridAfter w:val="1"/>
          <w:wAfter w:w="57" w:type="dxa"/>
          <w:cantSplit/>
        </w:trPr>
        <w:tc>
          <w:tcPr>
            <w:tcW w:w="2991" w:type="dxa"/>
            <w:gridSpan w:val="3"/>
            <w:tcBorders>
              <w:top w:val="single" w:sz="4" w:space="0" w:color="auto"/>
            </w:tcBorders>
          </w:tcPr>
          <w:p w14:paraId="16086AFC" w14:textId="77777777" w:rsidR="0088440E" w:rsidRPr="00275F61" w:rsidRDefault="0088440E" w:rsidP="00D141A9">
            <w:pPr>
              <w:spacing w:after="0"/>
              <w:rPr>
                <w:rFonts w:cs="Arial"/>
                <w:color w:val="000000" w:themeColor="text1"/>
                <w:sz w:val="12"/>
              </w:rPr>
            </w:pPr>
            <w:r w:rsidRPr="00275F61">
              <w:rPr>
                <w:rFonts w:cs="Arial"/>
                <w:color w:val="000000" w:themeColor="text1"/>
                <w:sz w:val="12"/>
              </w:rPr>
              <w:t>Aprovado por:</w:t>
            </w:r>
          </w:p>
        </w:tc>
        <w:tc>
          <w:tcPr>
            <w:tcW w:w="4779" w:type="dxa"/>
            <w:gridSpan w:val="3"/>
            <w:tcBorders>
              <w:top w:val="single" w:sz="4" w:space="0" w:color="auto"/>
            </w:tcBorders>
          </w:tcPr>
          <w:p w14:paraId="5BFD02E9" w14:textId="77777777" w:rsidR="0088440E" w:rsidRPr="00275F61" w:rsidRDefault="0088440E" w:rsidP="00D141A9">
            <w:pPr>
              <w:spacing w:after="0"/>
              <w:ind w:left="29"/>
              <w:rPr>
                <w:rFonts w:cs="Arial"/>
                <w:color w:val="000000" w:themeColor="text1"/>
                <w:sz w:val="12"/>
              </w:rPr>
            </w:pPr>
            <w:r w:rsidRPr="00275F61">
              <w:rPr>
                <w:rFonts w:cs="Arial"/>
                <w:color w:val="000000" w:themeColor="text1"/>
                <w:sz w:val="12"/>
              </w:rPr>
              <w:t>Visto:</w:t>
            </w:r>
          </w:p>
        </w:tc>
        <w:tc>
          <w:tcPr>
            <w:tcW w:w="1932" w:type="dxa"/>
            <w:gridSpan w:val="2"/>
            <w:tcBorders>
              <w:top w:val="single" w:sz="4" w:space="0" w:color="auto"/>
            </w:tcBorders>
          </w:tcPr>
          <w:p w14:paraId="14659BC9" w14:textId="77777777" w:rsidR="0088440E" w:rsidRPr="00275F61" w:rsidRDefault="0088440E" w:rsidP="00D141A9">
            <w:pPr>
              <w:spacing w:after="0"/>
              <w:ind w:left="775"/>
              <w:rPr>
                <w:rFonts w:cs="Arial"/>
                <w:color w:val="000000" w:themeColor="text1"/>
                <w:sz w:val="12"/>
              </w:rPr>
            </w:pPr>
            <w:r w:rsidRPr="00275F61">
              <w:rPr>
                <w:rFonts w:cs="Arial"/>
                <w:color w:val="000000" w:themeColor="text1"/>
                <w:sz w:val="12"/>
              </w:rPr>
              <w:t>Data</w:t>
            </w:r>
          </w:p>
        </w:tc>
      </w:tr>
      <w:tr w:rsidR="00275F61" w:rsidRPr="00275F61" w14:paraId="6A3D6748" w14:textId="77777777" w:rsidTr="001E23EF">
        <w:tblPrEx>
          <w:tblCellMar>
            <w:left w:w="57" w:type="dxa"/>
            <w:right w:w="57" w:type="dxa"/>
          </w:tblCellMar>
        </w:tblPrEx>
        <w:trPr>
          <w:gridAfter w:val="1"/>
          <w:wAfter w:w="57" w:type="dxa"/>
          <w:cantSplit/>
        </w:trPr>
        <w:tc>
          <w:tcPr>
            <w:tcW w:w="7770" w:type="dxa"/>
            <w:gridSpan w:val="6"/>
            <w:tcBorders>
              <w:bottom w:val="thinThickSmallGap" w:sz="24" w:space="0" w:color="auto"/>
            </w:tcBorders>
          </w:tcPr>
          <w:p w14:paraId="7FF6237B" w14:textId="24470BE3" w:rsidR="0088440E" w:rsidRPr="00275F61" w:rsidRDefault="00D82E3B" w:rsidP="00D141A9">
            <w:pPr>
              <w:spacing w:after="0"/>
              <w:rPr>
                <w:rFonts w:cs="Arial"/>
                <w:color w:val="000000" w:themeColor="text1"/>
                <w:sz w:val="18"/>
              </w:rPr>
            </w:pPr>
            <w:r w:rsidRPr="00275F61">
              <w:rPr>
                <w:rFonts w:cs="Arial"/>
                <w:color w:val="000000" w:themeColor="text1"/>
                <w:sz w:val="18"/>
              </w:rPr>
              <w:t>FABIOLA BATISTA</w:t>
            </w:r>
          </w:p>
        </w:tc>
        <w:tc>
          <w:tcPr>
            <w:tcW w:w="1932" w:type="dxa"/>
            <w:gridSpan w:val="2"/>
            <w:tcBorders>
              <w:bottom w:val="thinThickSmallGap" w:sz="24" w:space="0" w:color="auto"/>
            </w:tcBorders>
            <w:shd w:val="clear" w:color="auto" w:fill="auto"/>
          </w:tcPr>
          <w:p w14:paraId="20BC134E" w14:textId="0FDDBA58" w:rsidR="0088440E" w:rsidRPr="00275F61" w:rsidRDefault="00C61888" w:rsidP="00275F61">
            <w:pPr>
              <w:spacing w:after="0"/>
              <w:jc w:val="center"/>
              <w:rPr>
                <w:rFonts w:cs="Arial"/>
                <w:color w:val="000000" w:themeColor="text1"/>
                <w:sz w:val="18"/>
              </w:rPr>
            </w:pPr>
            <w:r w:rsidRPr="00275F61">
              <w:rPr>
                <w:color w:val="000000" w:themeColor="text1"/>
                <w:sz w:val="20"/>
                <w:szCs w:val="22"/>
              </w:rPr>
              <w:t>2</w:t>
            </w:r>
            <w:r w:rsidR="00275F61">
              <w:rPr>
                <w:color w:val="000000" w:themeColor="text1"/>
                <w:sz w:val="20"/>
                <w:szCs w:val="22"/>
              </w:rPr>
              <w:t>7</w:t>
            </w:r>
            <w:r w:rsidRPr="00275F61">
              <w:rPr>
                <w:color w:val="000000" w:themeColor="text1"/>
                <w:sz w:val="20"/>
                <w:szCs w:val="22"/>
              </w:rPr>
              <w:t>/09/2016</w:t>
            </w:r>
          </w:p>
        </w:tc>
      </w:tr>
    </w:tbl>
    <w:p w14:paraId="50B02E17" w14:textId="77777777" w:rsidR="00C54FEF" w:rsidRPr="00275F61" w:rsidRDefault="00C54FEF">
      <w:pPr>
        <w:pStyle w:val="Ttulo1"/>
        <w:keepNext w:val="0"/>
        <w:pageBreakBefore/>
        <w:spacing w:before="120"/>
        <w:rPr>
          <w:rFonts w:cs="Arial"/>
          <w:color w:val="000000" w:themeColor="text1"/>
        </w:rPr>
      </w:pPr>
      <w:r w:rsidRPr="00275F61">
        <w:rPr>
          <w:rFonts w:cs="Arial"/>
          <w:color w:val="000000" w:themeColor="text1"/>
        </w:rPr>
        <w:lastRenderedPageBreak/>
        <w:t>OBJETIVO</w:t>
      </w:r>
    </w:p>
    <w:p w14:paraId="11E508A4" w14:textId="2F3250EE" w:rsidR="00980AF4" w:rsidRPr="00275F61" w:rsidRDefault="00CF24F3" w:rsidP="002760FC">
      <w:pPr>
        <w:pStyle w:val="Default"/>
        <w:jc w:val="both"/>
        <w:rPr>
          <w:color w:val="000000" w:themeColor="text1"/>
          <w:sz w:val="22"/>
          <w:szCs w:val="22"/>
        </w:rPr>
      </w:pPr>
      <w:r w:rsidRPr="00275F61">
        <w:rPr>
          <w:color w:val="000000" w:themeColor="text1"/>
          <w:sz w:val="22"/>
          <w:szCs w:val="22"/>
        </w:rPr>
        <w:t xml:space="preserve">Promover a padronização do processo de </w:t>
      </w:r>
      <w:r w:rsidR="00A5238B" w:rsidRPr="00275F61">
        <w:rPr>
          <w:color w:val="000000" w:themeColor="text1"/>
          <w:sz w:val="22"/>
          <w:szCs w:val="22"/>
        </w:rPr>
        <w:t>contas a pagar</w:t>
      </w:r>
      <w:r w:rsidR="00980AF4" w:rsidRPr="00275F61">
        <w:rPr>
          <w:color w:val="000000" w:themeColor="text1"/>
          <w:sz w:val="22"/>
          <w:szCs w:val="22"/>
        </w:rPr>
        <w:t xml:space="preserve">. </w:t>
      </w:r>
    </w:p>
    <w:p w14:paraId="1A893EB7" w14:textId="77777777" w:rsidR="00C54FEF" w:rsidRPr="00275F61" w:rsidRDefault="009E3FE8" w:rsidP="002E0750">
      <w:pPr>
        <w:pStyle w:val="Ttulo1"/>
        <w:spacing w:before="360"/>
        <w:rPr>
          <w:rFonts w:cs="Arial"/>
          <w:color w:val="000000" w:themeColor="text1"/>
        </w:rPr>
      </w:pPr>
      <w:r w:rsidRPr="00275F61">
        <w:rPr>
          <w:rFonts w:cs="Arial"/>
          <w:color w:val="000000" w:themeColor="text1"/>
        </w:rPr>
        <w:t>TERMOS E DEFINIÇÕES</w:t>
      </w:r>
    </w:p>
    <w:p w14:paraId="5E015326" w14:textId="52B17675" w:rsidR="00CF24F3" w:rsidRPr="00275F61" w:rsidRDefault="00A5238B" w:rsidP="0039532B">
      <w:pPr>
        <w:rPr>
          <w:rFonts w:cs="Arial"/>
          <w:color w:val="000000" w:themeColor="text1"/>
        </w:rPr>
      </w:pPr>
      <w:r w:rsidRPr="00275F61">
        <w:rPr>
          <w:rFonts w:cs="Arial"/>
          <w:b/>
          <w:color w:val="000000" w:themeColor="text1"/>
        </w:rPr>
        <w:t>MasterCaixa</w:t>
      </w:r>
      <w:r w:rsidR="00275F61" w:rsidRPr="00275F61">
        <w:rPr>
          <w:rFonts w:cs="Arial"/>
          <w:b/>
          <w:color w:val="000000" w:themeColor="text1"/>
        </w:rPr>
        <w:t>:</w:t>
      </w:r>
      <w:r w:rsidR="00275F61">
        <w:rPr>
          <w:rFonts w:cs="Arial"/>
          <w:color w:val="000000" w:themeColor="text1"/>
        </w:rPr>
        <w:t xml:space="preserve"> Programa de gerenciamento financeiro profissional</w:t>
      </w:r>
    </w:p>
    <w:p w14:paraId="5C364803" w14:textId="77777777" w:rsidR="00252C92" w:rsidRPr="00275F61" w:rsidRDefault="00252C92" w:rsidP="00252C92">
      <w:pPr>
        <w:pStyle w:val="Ttulo1"/>
        <w:rPr>
          <w:color w:val="000000" w:themeColor="text1"/>
        </w:rPr>
      </w:pPr>
      <w:r w:rsidRPr="00275F61">
        <w:rPr>
          <w:color w:val="000000" w:themeColor="text1"/>
        </w:rPr>
        <w:t>referências</w:t>
      </w:r>
    </w:p>
    <w:p w14:paraId="09E8AD98" w14:textId="02351D95" w:rsidR="00CF24F3" w:rsidRPr="00275F61" w:rsidRDefault="00A5238B" w:rsidP="00252C92">
      <w:pPr>
        <w:rPr>
          <w:color w:val="000000" w:themeColor="text1"/>
        </w:rPr>
      </w:pPr>
      <w:r w:rsidRPr="00275F61">
        <w:rPr>
          <w:color w:val="000000" w:themeColor="text1"/>
        </w:rPr>
        <w:t>Contas recebidas</w:t>
      </w:r>
      <w:r w:rsidR="00275F61">
        <w:rPr>
          <w:color w:val="000000" w:themeColor="text1"/>
        </w:rPr>
        <w:t xml:space="preserve"> através de correio e de e-mail.</w:t>
      </w:r>
    </w:p>
    <w:p w14:paraId="555B4C31" w14:textId="77777777" w:rsidR="00CF24F3" w:rsidRPr="00275F61" w:rsidRDefault="00CF24F3" w:rsidP="00252C92">
      <w:pPr>
        <w:rPr>
          <w:color w:val="000000" w:themeColor="text1"/>
        </w:rPr>
      </w:pPr>
    </w:p>
    <w:p w14:paraId="1E522F40" w14:textId="77777777" w:rsidR="002607C0" w:rsidRPr="00275F61" w:rsidRDefault="002607C0" w:rsidP="00252C92">
      <w:pPr>
        <w:pStyle w:val="Ttulo1"/>
        <w:rPr>
          <w:color w:val="000000" w:themeColor="text1"/>
        </w:rPr>
      </w:pPr>
      <w:r w:rsidRPr="00275F61">
        <w:rPr>
          <w:color w:val="000000" w:themeColor="text1"/>
        </w:rPr>
        <w:t>APLICAÇÃO</w:t>
      </w:r>
    </w:p>
    <w:p w14:paraId="096012DA" w14:textId="51D96EA9" w:rsidR="00CF24F3" w:rsidRPr="00275F61" w:rsidRDefault="00A5238B" w:rsidP="00635081">
      <w:pPr>
        <w:pStyle w:val="Default"/>
        <w:rPr>
          <w:color w:val="000000" w:themeColor="text1"/>
          <w:sz w:val="22"/>
          <w:szCs w:val="22"/>
        </w:rPr>
      </w:pPr>
      <w:r w:rsidRPr="00275F61">
        <w:rPr>
          <w:color w:val="000000" w:themeColor="text1"/>
          <w:sz w:val="22"/>
          <w:szCs w:val="22"/>
        </w:rPr>
        <w:t>São necessárias para a saúde financeira da empresa.</w:t>
      </w:r>
    </w:p>
    <w:p w14:paraId="6F9D461E" w14:textId="77777777" w:rsidR="00CF24F3" w:rsidRPr="00275F61" w:rsidRDefault="00CF24F3" w:rsidP="00635081">
      <w:pPr>
        <w:pStyle w:val="Default"/>
        <w:rPr>
          <w:color w:val="000000" w:themeColor="text1"/>
          <w:sz w:val="22"/>
          <w:szCs w:val="22"/>
        </w:rPr>
      </w:pPr>
    </w:p>
    <w:p w14:paraId="4FAAE0E5" w14:textId="77777777" w:rsidR="002607C0" w:rsidRPr="00275F61" w:rsidRDefault="002607C0" w:rsidP="002607C0">
      <w:pPr>
        <w:pStyle w:val="Ttulo1"/>
        <w:tabs>
          <w:tab w:val="clear" w:pos="432"/>
        </w:tabs>
        <w:ind w:left="431" w:hanging="431"/>
        <w:rPr>
          <w:rFonts w:cs="Arial"/>
          <w:color w:val="000000" w:themeColor="text1"/>
        </w:rPr>
      </w:pPr>
      <w:r w:rsidRPr="00275F61">
        <w:rPr>
          <w:rFonts w:cs="Arial"/>
          <w:color w:val="000000" w:themeColor="text1"/>
        </w:rPr>
        <w:t>RESPONSABILIDADES E AUTORIDADES</w:t>
      </w:r>
      <w:r w:rsidR="00252C92" w:rsidRPr="00275F61">
        <w:rPr>
          <w:rFonts w:cs="Arial"/>
          <w:color w:val="000000" w:themeColor="text1"/>
        </w:rPr>
        <w:t xml:space="preserve"> </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40"/>
        <w:gridCol w:w="3699"/>
      </w:tblGrid>
      <w:tr w:rsidR="00275F61" w:rsidRPr="00275F61" w14:paraId="4B968DDF" w14:textId="77777777" w:rsidTr="00FE58D6">
        <w:trPr>
          <w:cantSplit/>
          <w:tblHeader/>
        </w:trPr>
        <w:tc>
          <w:tcPr>
            <w:tcW w:w="5940" w:type="dxa"/>
            <w:vAlign w:val="center"/>
          </w:tcPr>
          <w:p w14:paraId="6982887B" w14:textId="77777777" w:rsidR="002607C0" w:rsidRPr="00275F61" w:rsidRDefault="002607C0" w:rsidP="00FE58D6">
            <w:pPr>
              <w:keepNext/>
              <w:jc w:val="center"/>
              <w:rPr>
                <w:rFonts w:cs="Arial"/>
                <w:b/>
                <w:color w:val="000000" w:themeColor="text1"/>
              </w:rPr>
            </w:pPr>
            <w:r w:rsidRPr="00275F61">
              <w:rPr>
                <w:rFonts w:cs="Arial"/>
                <w:b/>
                <w:color w:val="000000" w:themeColor="text1"/>
              </w:rPr>
              <w:t>Atividades</w:t>
            </w:r>
          </w:p>
        </w:tc>
        <w:tc>
          <w:tcPr>
            <w:tcW w:w="3699" w:type="dxa"/>
            <w:vAlign w:val="center"/>
          </w:tcPr>
          <w:p w14:paraId="4FBAC7F9" w14:textId="77777777" w:rsidR="002607C0" w:rsidRPr="00275F61" w:rsidRDefault="002607C0" w:rsidP="00FE58D6">
            <w:pPr>
              <w:keepNext/>
              <w:jc w:val="center"/>
              <w:rPr>
                <w:rFonts w:cs="Arial"/>
                <w:b/>
                <w:color w:val="000000" w:themeColor="text1"/>
              </w:rPr>
            </w:pPr>
            <w:r w:rsidRPr="00275F61">
              <w:rPr>
                <w:rFonts w:cs="Arial"/>
                <w:b/>
                <w:color w:val="000000" w:themeColor="text1"/>
              </w:rPr>
              <w:t>Responsabilidade</w:t>
            </w:r>
          </w:p>
        </w:tc>
      </w:tr>
      <w:tr w:rsidR="00275F61" w:rsidRPr="00275F61" w14:paraId="532BA897" w14:textId="77777777" w:rsidTr="00FE58D6">
        <w:trPr>
          <w:cantSplit/>
        </w:trPr>
        <w:tc>
          <w:tcPr>
            <w:tcW w:w="5940" w:type="dxa"/>
            <w:vAlign w:val="center"/>
          </w:tcPr>
          <w:p w14:paraId="69CD8BDC" w14:textId="228176A9" w:rsidR="000128CA" w:rsidRPr="00275F61" w:rsidRDefault="00A5238B" w:rsidP="00275F61">
            <w:pPr>
              <w:pStyle w:val="Rodap"/>
              <w:keepNext/>
              <w:tabs>
                <w:tab w:val="clear" w:pos="4419"/>
                <w:tab w:val="clear" w:pos="8838"/>
              </w:tabs>
              <w:rPr>
                <w:rFonts w:cs="Arial"/>
                <w:color w:val="000000" w:themeColor="text1"/>
              </w:rPr>
            </w:pPr>
            <w:r w:rsidRPr="00275F61">
              <w:rPr>
                <w:rFonts w:cs="Arial"/>
                <w:color w:val="000000" w:themeColor="text1"/>
              </w:rPr>
              <w:t xml:space="preserve">Contas </w:t>
            </w:r>
            <w:r w:rsidR="00275F61">
              <w:rPr>
                <w:rFonts w:cs="Arial"/>
                <w:color w:val="000000" w:themeColor="text1"/>
              </w:rPr>
              <w:t>a pagar</w:t>
            </w:r>
          </w:p>
        </w:tc>
        <w:tc>
          <w:tcPr>
            <w:tcW w:w="3699" w:type="dxa"/>
            <w:vAlign w:val="center"/>
          </w:tcPr>
          <w:p w14:paraId="0D7B6DB0" w14:textId="514DA0C7" w:rsidR="000128CA" w:rsidRPr="00275F61" w:rsidRDefault="00A5238B" w:rsidP="00A923CE">
            <w:pPr>
              <w:keepNext/>
              <w:rPr>
                <w:rFonts w:cs="Arial"/>
                <w:color w:val="000000" w:themeColor="text1"/>
              </w:rPr>
            </w:pPr>
            <w:r w:rsidRPr="00275F61">
              <w:rPr>
                <w:rFonts w:cs="Arial"/>
                <w:color w:val="000000" w:themeColor="text1"/>
              </w:rPr>
              <w:t>Administrativo</w:t>
            </w:r>
          </w:p>
        </w:tc>
      </w:tr>
    </w:tbl>
    <w:p w14:paraId="24C91CE3" w14:textId="77777777" w:rsidR="0086107B" w:rsidRPr="00275F61" w:rsidRDefault="0086107B">
      <w:pPr>
        <w:rPr>
          <w:color w:val="000000" w:themeColor="text1"/>
        </w:rPr>
      </w:pPr>
    </w:p>
    <w:p w14:paraId="709A454A" w14:textId="77777777" w:rsidR="002607C0" w:rsidRPr="00275F61" w:rsidRDefault="002607C0" w:rsidP="002607C0">
      <w:pPr>
        <w:pStyle w:val="Ttulo1"/>
        <w:rPr>
          <w:color w:val="000000" w:themeColor="text1"/>
        </w:rPr>
      </w:pPr>
      <w:r w:rsidRPr="00275F61">
        <w:rPr>
          <w:color w:val="000000" w:themeColor="text1"/>
        </w:rPr>
        <w:t>DESCRIÇÃO DAS ATIVIDADES</w:t>
      </w:r>
    </w:p>
    <w:p w14:paraId="79568E94" w14:textId="77777777" w:rsidR="005363E6" w:rsidRPr="00275F61" w:rsidRDefault="005363E6" w:rsidP="00DF078F">
      <w:pPr>
        <w:rPr>
          <w:color w:val="000000" w:themeColor="text1"/>
        </w:rPr>
      </w:pPr>
    </w:p>
    <w:p w14:paraId="7D33D66A" w14:textId="09631591" w:rsidR="004470CE" w:rsidRPr="00275F61" w:rsidRDefault="004470CE" w:rsidP="004470CE">
      <w:pPr>
        <w:pStyle w:val="Ttulo2"/>
        <w:ind w:left="578" w:hanging="578"/>
        <w:rPr>
          <w:color w:val="000000" w:themeColor="text1"/>
        </w:rPr>
      </w:pPr>
      <w:r w:rsidRPr="00275F61">
        <w:rPr>
          <w:color w:val="000000" w:themeColor="text1"/>
        </w:rPr>
        <w:t xml:space="preserve">Relacionar as notas emitidas: </w:t>
      </w:r>
    </w:p>
    <w:p w14:paraId="38C1C874" w14:textId="4825E7A5" w:rsidR="004470CE" w:rsidRPr="00275F61" w:rsidRDefault="00B86DB6" w:rsidP="00DF078F">
      <w:pPr>
        <w:rPr>
          <w:color w:val="000000" w:themeColor="text1"/>
        </w:rPr>
      </w:pPr>
      <w:r w:rsidRPr="00275F61">
        <w:rPr>
          <w:color w:val="000000" w:themeColor="text1"/>
        </w:rPr>
        <w:t xml:space="preserve">Todas as notas emitidas pelo faturamento são lançadas na planilha de Notas emitidas situada no ADM </w:t>
      </w:r>
      <w:r w:rsidRPr="00275F61">
        <w:rPr>
          <w:rFonts w:cs="Arial"/>
          <w:color w:val="000000" w:themeColor="text1"/>
        </w:rPr>
        <w:t>›</w:t>
      </w:r>
      <w:r w:rsidRPr="00275F61">
        <w:rPr>
          <w:color w:val="000000" w:themeColor="text1"/>
        </w:rPr>
        <w:t xml:space="preserve"> controle de caixa </w:t>
      </w:r>
      <w:r w:rsidRPr="00275F61">
        <w:rPr>
          <w:rFonts w:cs="Arial"/>
          <w:color w:val="000000" w:themeColor="text1"/>
        </w:rPr>
        <w:t>›</w:t>
      </w:r>
      <w:r w:rsidRPr="00275F61">
        <w:rPr>
          <w:color w:val="000000" w:themeColor="text1"/>
        </w:rPr>
        <w:t xml:space="preserve"> ano vigente </w:t>
      </w:r>
      <w:r w:rsidRPr="00275F61">
        <w:rPr>
          <w:rFonts w:cs="Arial"/>
          <w:color w:val="000000" w:themeColor="text1"/>
        </w:rPr>
        <w:t>›</w:t>
      </w:r>
      <w:r w:rsidRPr="00275F61">
        <w:rPr>
          <w:color w:val="000000" w:themeColor="text1"/>
        </w:rPr>
        <w:t xml:space="preserve"> Notas e Impostos.</w:t>
      </w:r>
    </w:p>
    <w:p w14:paraId="057C3753" w14:textId="77777777" w:rsidR="004470CE" w:rsidRPr="00275F61" w:rsidRDefault="004470CE" w:rsidP="00DF078F">
      <w:pPr>
        <w:rPr>
          <w:color w:val="000000" w:themeColor="text1"/>
        </w:rPr>
      </w:pPr>
    </w:p>
    <w:p w14:paraId="0A68A9DD" w14:textId="7E9BE365" w:rsidR="00386500" w:rsidRPr="00275F61" w:rsidRDefault="00A5238B" w:rsidP="00386500">
      <w:pPr>
        <w:pStyle w:val="Ttulo2"/>
        <w:ind w:left="578" w:hanging="578"/>
        <w:rPr>
          <w:color w:val="000000" w:themeColor="text1"/>
        </w:rPr>
      </w:pPr>
      <w:r w:rsidRPr="00275F61">
        <w:rPr>
          <w:color w:val="000000" w:themeColor="text1"/>
        </w:rPr>
        <w:t>Recebimento de contas:</w:t>
      </w:r>
      <w:r w:rsidR="00FE58D6" w:rsidRPr="00275F61">
        <w:rPr>
          <w:color w:val="000000" w:themeColor="text1"/>
        </w:rPr>
        <w:t xml:space="preserve"> </w:t>
      </w:r>
    </w:p>
    <w:p w14:paraId="3D6FA489" w14:textId="2CE5D128" w:rsidR="00FE58D6" w:rsidRPr="00275F61" w:rsidRDefault="00FE58D6" w:rsidP="00FE58D6">
      <w:pPr>
        <w:rPr>
          <w:color w:val="000000" w:themeColor="text1"/>
        </w:rPr>
      </w:pPr>
      <w:r w:rsidRPr="00275F61">
        <w:rPr>
          <w:color w:val="000000" w:themeColor="text1"/>
        </w:rPr>
        <w:t>As contas são recebidas via correio e via e-mail. Em sua maioria são contas fixas, mensais.</w:t>
      </w:r>
    </w:p>
    <w:p w14:paraId="59084256" w14:textId="186E2760" w:rsidR="00FE58D6" w:rsidRPr="00275F61" w:rsidRDefault="00FE58D6" w:rsidP="00FE58D6">
      <w:pPr>
        <w:rPr>
          <w:color w:val="000000" w:themeColor="text1"/>
        </w:rPr>
      </w:pPr>
      <w:r w:rsidRPr="00275F61">
        <w:rPr>
          <w:color w:val="000000" w:themeColor="text1"/>
        </w:rPr>
        <w:t>Ao receber as contas verifico a data de vencimento e as que forem vencer na semana já coloco na previsão de pagamento através do Master Caixa.</w:t>
      </w:r>
    </w:p>
    <w:p w14:paraId="4C920246" w14:textId="3E1B527F" w:rsidR="00FE58D6" w:rsidRPr="00275F61" w:rsidRDefault="00FE58D6" w:rsidP="00FE58D6">
      <w:pPr>
        <w:rPr>
          <w:color w:val="000000" w:themeColor="text1"/>
        </w:rPr>
      </w:pPr>
      <w:r w:rsidRPr="00275F61">
        <w:rPr>
          <w:color w:val="000000" w:themeColor="text1"/>
        </w:rPr>
        <w:t>As outras contas são colocadas no “</w:t>
      </w:r>
      <w:r w:rsidR="00275F61">
        <w:rPr>
          <w:color w:val="000000" w:themeColor="text1"/>
        </w:rPr>
        <w:t>e</w:t>
      </w:r>
      <w:r w:rsidRPr="00275F61">
        <w:rPr>
          <w:color w:val="000000" w:themeColor="text1"/>
        </w:rPr>
        <w:t>scaninho” de contas a pagar. Como podem surgir novas contas ao longo da semana eu as confiro quase que di</w:t>
      </w:r>
      <w:r w:rsidR="009F1208" w:rsidRPr="00275F61">
        <w:rPr>
          <w:color w:val="000000" w:themeColor="text1"/>
        </w:rPr>
        <w:t>ariamente.</w:t>
      </w:r>
    </w:p>
    <w:p w14:paraId="736251D8" w14:textId="23C66E58" w:rsidR="00A5238B" w:rsidRPr="00275F61" w:rsidRDefault="00FE58D6" w:rsidP="00DD633C">
      <w:pPr>
        <w:rPr>
          <w:color w:val="000000" w:themeColor="text1"/>
        </w:rPr>
      </w:pPr>
      <w:r w:rsidRPr="00275F61">
        <w:rPr>
          <w:color w:val="000000" w:themeColor="text1"/>
        </w:rPr>
        <w:t>Quanto ao pagamento dos consultores, seja interno ou externo, as notas são enviadas em sua maioria por e-mail pelos próprios consultores. As demais são enviadas à diretoria e repassadas para o administrativo via e-mail ou já impressas.</w:t>
      </w:r>
    </w:p>
    <w:p w14:paraId="32399C9B" w14:textId="602404F9" w:rsidR="00353588" w:rsidRDefault="00353588" w:rsidP="00DD633C">
      <w:pPr>
        <w:rPr>
          <w:color w:val="000000" w:themeColor="text1"/>
        </w:rPr>
      </w:pPr>
      <w:r w:rsidRPr="00275F61">
        <w:rPr>
          <w:color w:val="000000" w:themeColor="text1"/>
        </w:rPr>
        <w:t>Quanto as Guias de Impostos, são geradas ao longo do mês pela contabilidade e enviada via e-mail. A medida que chegam são lançadas nas planilhas de controle.</w:t>
      </w:r>
    </w:p>
    <w:p w14:paraId="4EC9DB42" w14:textId="77777777" w:rsidR="00AE2D33" w:rsidRPr="00AE2D33" w:rsidRDefault="00AE2D33" w:rsidP="00AE2D33">
      <w:pPr>
        <w:rPr>
          <w:color w:val="000000" w:themeColor="text1"/>
          <w:highlight w:val="yellow"/>
        </w:rPr>
      </w:pPr>
      <w:r w:rsidRPr="00AE2D33">
        <w:rPr>
          <w:color w:val="000000" w:themeColor="text1"/>
          <w:highlight w:val="yellow"/>
        </w:rPr>
        <w:lastRenderedPageBreak/>
        <w:t>Para o pagamento da folha de pessoal, a contabilidade encaminha os contra-cheques e os valores que são pagos a parte como vale transporte e reembolso são feitos de acordo com o FO.026 – Recibo de Salário.</w:t>
      </w:r>
    </w:p>
    <w:p w14:paraId="7B0C64D2" w14:textId="798B9A95" w:rsidR="00AE2D33" w:rsidRPr="00275F61" w:rsidRDefault="00AE2D33" w:rsidP="00DD633C">
      <w:pPr>
        <w:rPr>
          <w:color w:val="000000" w:themeColor="text1"/>
        </w:rPr>
      </w:pPr>
      <w:r w:rsidRPr="00AE2D33">
        <w:rPr>
          <w:color w:val="000000" w:themeColor="text1"/>
          <w:highlight w:val="yellow"/>
        </w:rPr>
        <w:t xml:space="preserve">Os gastos com viagens e despesas </w:t>
      </w:r>
      <w:r>
        <w:rPr>
          <w:color w:val="000000" w:themeColor="text1"/>
          <w:highlight w:val="yellow"/>
        </w:rPr>
        <w:t xml:space="preserve">diversas </w:t>
      </w:r>
      <w:r w:rsidRPr="00AE2D33">
        <w:rPr>
          <w:color w:val="000000" w:themeColor="text1"/>
          <w:highlight w:val="yellow"/>
        </w:rPr>
        <w:t>de funcionários deve ser solicitado seu reembolso através do FO.025 - Despesas gerais e de viagens</w:t>
      </w:r>
      <w:r>
        <w:rPr>
          <w:color w:val="000000" w:themeColor="text1"/>
          <w:highlight w:val="yellow"/>
        </w:rPr>
        <w:t>, deverá ser anexado as notas fiscais de serviço</w:t>
      </w:r>
      <w:r w:rsidRPr="00AE2D33">
        <w:rPr>
          <w:color w:val="000000" w:themeColor="text1"/>
          <w:highlight w:val="yellow"/>
        </w:rPr>
        <w:t>, o mesmo deverá ser passado ao setor administrativo para verificação e autorização para reembolso.</w:t>
      </w:r>
    </w:p>
    <w:p w14:paraId="1328D1DC" w14:textId="77777777" w:rsidR="008540A5" w:rsidRPr="00275F61" w:rsidRDefault="008540A5" w:rsidP="00DD633C">
      <w:pPr>
        <w:rPr>
          <w:color w:val="000000" w:themeColor="text1"/>
        </w:rPr>
      </w:pPr>
    </w:p>
    <w:p w14:paraId="08A8ADF1" w14:textId="4F07D0DF" w:rsidR="005363E6" w:rsidRPr="00275F61" w:rsidRDefault="00A5238B" w:rsidP="007016E5">
      <w:pPr>
        <w:pStyle w:val="Ttulo2"/>
        <w:ind w:left="578" w:hanging="578"/>
        <w:rPr>
          <w:color w:val="000000" w:themeColor="text1"/>
        </w:rPr>
      </w:pPr>
      <w:r w:rsidRPr="00275F61">
        <w:rPr>
          <w:color w:val="000000" w:themeColor="text1"/>
        </w:rPr>
        <w:t>La</w:t>
      </w:r>
      <w:r w:rsidR="00353588" w:rsidRPr="00275F61">
        <w:rPr>
          <w:color w:val="000000" w:themeColor="text1"/>
        </w:rPr>
        <w:t>n</w:t>
      </w:r>
      <w:r w:rsidRPr="00275F61">
        <w:rPr>
          <w:color w:val="000000" w:themeColor="text1"/>
        </w:rPr>
        <w:t>çar as contas no programa MasterCaixa:</w:t>
      </w:r>
    </w:p>
    <w:p w14:paraId="0AC2F3BE" w14:textId="1FB63866" w:rsidR="00A5238B" w:rsidRPr="00275F61" w:rsidRDefault="00FE58D6" w:rsidP="00A5238B">
      <w:pPr>
        <w:rPr>
          <w:color w:val="000000" w:themeColor="text1"/>
        </w:rPr>
      </w:pPr>
      <w:r w:rsidRPr="00275F61">
        <w:rPr>
          <w:color w:val="000000" w:themeColor="text1"/>
        </w:rPr>
        <w:t>É feito no primeiro dia útil da semana. Geralmente durante a segunda semana do mês é realizada uma previsão de despesas p</w:t>
      </w:r>
      <w:r w:rsidR="009F1208" w:rsidRPr="00275F61">
        <w:rPr>
          <w:color w:val="000000" w:themeColor="text1"/>
        </w:rPr>
        <w:t>ara o mês vigente, sendo assim é</w:t>
      </w:r>
      <w:r w:rsidRPr="00275F61">
        <w:rPr>
          <w:color w:val="000000" w:themeColor="text1"/>
        </w:rPr>
        <w:t xml:space="preserve"> lançado no</w:t>
      </w:r>
      <w:r w:rsidR="009F1208" w:rsidRPr="00275F61">
        <w:rPr>
          <w:color w:val="000000" w:themeColor="text1"/>
        </w:rPr>
        <w:t xml:space="preserve"> Master Caixa todas as contas já recebidas e aquelas que já fazem parte do custo fixo da empresa com uma previsão de valor para as mesmas. O programa Master Caixa é licenciado por </w:t>
      </w:r>
      <w:r w:rsidR="00543F16" w:rsidRPr="00275F61">
        <w:rPr>
          <w:color w:val="000000" w:themeColor="text1"/>
        </w:rPr>
        <w:t>máquina</w:t>
      </w:r>
      <w:r w:rsidR="009F1208" w:rsidRPr="00275F61">
        <w:rPr>
          <w:color w:val="000000" w:themeColor="text1"/>
        </w:rPr>
        <w:t xml:space="preserve"> e a Cone adquiriu duas licenças sendo que uma está registrada na </w:t>
      </w:r>
      <w:r w:rsidR="00543F16">
        <w:rPr>
          <w:color w:val="000000" w:themeColor="text1"/>
        </w:rPr>
        <w:t>m</w:t>
      </w:r>
      <w:r w:rsidR="00543F16" w:rsidRPr="00275F61">
        <w:rPr>
          <w:color w:val="000000" w:themeColor="text1"/>
        </w:rPr>
        <w:t>áquina</w:t>
      </w:r>
      <w:r w:rsidR="009F1208" w:rsidRPr="00275F61">
        <w:rPr>
          <w:color w:val="000000" w:themeColor="text1"/>
        </w:rPr>
        <w:t xml:space="preserve"> do Administrativo/Financeiro e a outra na Máquina da Diretora Fabiola.</w:t>
      </w:r>
    </w:p>
    <w:p w14:paraId="79E4DBBE" w14:textId="5B02E455" w:rsidR="00353588" w:rsidRDefault="00353588" w:rsidP="00A5238B">
      <w:pPr>
        <w:rPr>
          <w:color w:val="000000" w:themeColor="text1"/>
        </w:rPr>
      </w:pPr>
      <w:r w:rsidRPr="00275F61">
        <w:rPr>
          <w:color w:val="000000" w:themeColor="text1"/>
        </w:rPr>
        <w:t>O lançamento das Receitas (Notas Fiscais, Receitas diversas, Rendimentos de aplicações, etc.) é realizado na semana subsequente no momento da</w:t>
      </w:r>
      <w:r w:rsidR="00AE2D33">
        <w:rPr>
          <w:color w:val="000000" w:themeColor="text1"/>
        </w:rPr>
        <w:t xml:space="preserve"> confecção do volume semanal.</w:t>
      </w:r>
    </w:p>
    <w:p w14:paraId="18FE6D6B" w14:textId="77777777" w:rsidR="00AE2D33" w:rsidRPr="00275F61" w:rsidRDefault="00AE2D33" w:rsidP="00A5238B">
      <w:pPr>
        <w:rPr>
          <w:color w:val="000000" w:themeColor="text1"/>
        </w:rPr>
      </w:pPr>
    </w:p>
    <w:p w14:paraId="06F29AAA" w14:textId="77777777" w:rsidR="00A5238B" w:rsidRPr="00275F61" w:rsidRDefault="00A5238B" w:rsidP="00A5238B">
      <w:pPr>
        <w:rPr>
          <w:color w:val="000000" w:themeColor="text1"/>
        </w:rPr>
      </w:pPr>
    </w:p>
    <w:p w14:paraId="76460D10" w14:textId="7D0CF4AE" w:rsidR="004470CE" w:rsidRPr="00275F61" w:rsidRDefault="004470CE" w:rsidP="004470CE">
      <w:pPr>
        <w:pStyle w:val="Ttulo2"/>
        <w:ind w:left="578" w:hanging="578"/>
        <w:rPr>
          <w:color w:val="000000" w:themeColor="text1"/>
        </w:rPr>
      </w:pPr>
      <w:r w:rsidRPr="00275F61">
        <w:rPr>
          <w:color w:val="000000" w:themeColor="text1"/>
        </w:rPr>
        <w:t xml:space="preserve">Verificar o pagamento das notas fiscais: </w:t>
      </w:r>
    </w:p>
    <w:p w14:paraId="38400A2E" w14:textId="0BD36712" w:rsidR="00B86DB6" w:rsidRPr="00275F61" w:rsidRDefault="00B86DB6" w:rsidP="00B86DB6">
      <w:pPr>
        <w:rPr>
          <w:color w:val="000000" w:themeColor="text1"/>
        </w:rPr>
      </w:pPr>
      <w:r w:rsidRPr="00275F61">
        <w:rPr>
          <w:color w:val="000000" w:themeColor="text1"/>
        </w:rPr>
        <w:t xml:space="preserve">É feito através da conferência dos extratos bancários no </w:t>
      </w:r>
      <w:r w:rsidRPr="00856A2E">
        <w:rPr>
          <w:i/>
          <w:color w:val="000000" w:themeColor="text1"/>
        </w:rPr>
        <w:t>internet banking</w:t>
      </w:r>
      <w:r w:rsidRPr="00275F61">
        <w:rPr>
          <w:color w:val="000000" w:themeColor="text1"/>
        </w:rPr>
        <w:t xml:space="preserve">. Ao verificar o pagamento de alguma nota, a mesma é lançada na planilha de notas recebidas situada no ADM </w:t>
      </w:r>
      <w:r w:rsidRPr="00275F61">
        <w:rPr>
          <w:rFonts w:cs="Arial"/>
          <w:color w:val="000000" w:themeColor="text1"/>
        </w:rPr>
        <w:t>›</w:t>
      </w:r>
      <w:r w:rsidRPr="00275F61">
        <w:rPr>
          <w:color w:val="000000" w:themeColor="text1"/>
        </w:rPr>
        <w:t xml:space="preserve"> controle de caixa </w:t>
      </w:r>
      <w:r w:rsidRPr="00275F61">
        <w:rPr>
          <w:rFonts w:cs="Arial"/>
          <w:color w:val="000000" w:themeColor="text1"/>
        </w:rPr>
        <w:t>›</w:t>
      </w:r>
      <w:r w:rsidRPr="00275F61">
        <w:rPr>
          <w:color w:val="000000" w:themeColor="text1"/>
        </w:rPr>
        <w:t xml:space="preserve"> ano vigente </w:t>
      </w:r>
      <w:r w:rsidRPr="00275F61">
        <w:rPr>
          <w:rFonts w:cs="Arial"/>
          <w:color w:val="000000" w:themeColor="text1"/>
        </w:rPr>
        <w:t>›</w:t>
      </w:r>
      <w:r w:rsidRPr="00275F61">
        <w:rPr>
          <w:color w:val="000000" w:themeColor="text1"/>
        </w:rPr>
        <w:t xml:space="preserve"> Notas e Impostos.</w:t>
      </w:r>
      <w:bookmarkStart w:id="2" w:name="_GoBack"/>
      <w:bookmarkEnd w:id="2"/>
    </w:p>
    <w:p w14:paraId="7513C14D" w14:textId="77777777" w:rsidR="004470CE" w:rsidRPr="00275F61" w:rsidRDefault="004470CE" w:rsidP="00A5238B">
      <w:pPr>
        <w:rPr>
          <w:color w:val="000000" w:themeColor="text1"/>
        </w:rPr>
      </w:pPr>
    </w:p>
    <w:p w14:paraId="4CDB4532" w14:textId="0587206B" w:rsidR="004470CE" w:rsidRPr="00275F61" w:rsidRDefault="004470CE" w:rsidP="004470CE">
      <w:pPr>
        <w:pStyle w:val="Ttulo2"/>
        <w:ind w:left="578" w:hanging="578"/>
        <w:rPr>
          <w:color w:val="000000" w:themeColor="text1"/>
        </w:rPr>
      </w:pPr>
      <w:r w:rsidRPr="00275F61">
        <w:rPr>
          <w:color w:val="000000" w:themeColor="text1"/>
        </w:rPr>
        <w:t>Solicitar ao faturamento a cobrança da nota fiscal:</w:t>
      </w:r>
    </w:p>
    <w:p w14:paraId="11EB9E30" w14:textId="2762C03F" w:rsidR="004470CE" w:rsidRPr="00275F61" w:rsidRDefault="00B86DB6" w:rsidP="00A5238B">
      <w:pPr>
        <w:rPr>
          <w:color w:val="000000" w:themeColor="text1"/>
        </w:rPr>
      </w:pPr>
      <w:r w:rsidRPr="00275F61">
        <w:rPr>
          <w:color w:val="000000" w:themeColor="text1"/>
        </w:rPr>
        <w:t>É solicitado ao faturamento a cobrança da nota fiscal em aberta.</w:t>
      </w:r>
    </w:p>
    <w:p w14:paraId="17204A9E" w14:textId="77777777" w:rsidR="004470CE" w:rsidRPr="00275F61" w:rsidRDefault="004470CE" w:rsidP="00A5238B">
      <w:pPr>
        <w:rPr>
          <w:color w:val="000000" w:themeColor="text1"/>
        </w:rPr>
      </w:pPr>
    </w:p>
    <w:p w14:paraId="582D2962" w14:textId="2037A1A3" w:rsidR="005363E6" w:rsidRPr="00275F61" w:rsidRDefault="00A5238B" w:rsidP="007016E5">
      <w:pPr>
        <w:pStyle w:val="Ttulo2"/>
        <w:ind w:left="578" w:hanging="578"/>
        <w:rPr>
          <w:color w:val="000000" w:themeColor="text1"/>
        </w:rPr>
      </w:pPr>
      <w:r w:rsidRPr="00275F61">
        <w:rPr>
          <w:color w:val="000000" w:themeColor="text1"/>
        </w:rPr>
        <w:t>Solicitar autorização a diretoria para o pagamento:</w:t>
      </w:r>
    </w:p>
    <w:p w14:paraId="707765E5" w14:textId="48420ED1" w:rsidR="00EA0C2B" w:rsidRPr="00275F61" w:rsidRDefault="009F1208" w:rsidP="00EA0C2B">
      <w:pPr>
        <w:rPr>
          <w:color w:val="000000" w:themeColor="text1"/>
        </w:rPr>
      </w:pPr>
      <w:r w:rsidRPr="00275F61">
        <w:rPr>
          <w:color w:val="000000" w:themeColor="text1"/>
        </w:rPr>
        <w:t xml:space="preserve">No primeiro dia útil da semana é impresso um relatório do Master Caixa com todas as contas que serão naquela semana juntamente com os saldos das contas bancárias. A diretoria aprova o pagamento e pode ou não acrescentar ou retirar despesas. </w:t>
      </w:r>
    </w:p>
    <w:p w14:paraId="0FE33029" w14:textId="77777777" w:rsidR="00A5238B" w:rsidRPr="00275F61" w:rsidRDefault="00A5238B" w:rsidP="00EA0C2B">
      <w:pPr>
        <w:rPr>
          <w:color w:val="000000" w:themeColor="text1"/>
        </w:rPr>
      </w:pPr>
    </w:p>
    <w:p w14:paraId="1ACE70C5" w14:textId="124ACCE9" w:rsidR="00386500" w:rsidRPr="00275F61" w:rsidRDefault="00A5238B" w:rsidP="00386500">
      <w:pPr>
        <w:pStyle w:val="Ttulo2"/>
        <w:ind w:left="578" w:hanging="578"/>
        <w:rPr>
          <w:color w:val="000000" w:themeColor="text1"/>
        </w:rPr>
      </w:pPr>
      <w:r w:rsidRPr="00275F61">
        <w:rPr>
          <w:color w:val="000000" w:themeColor="text1"/>
        </w:rPr>
        <w:t>Pagamento autorizado:</w:t>
      </w:r>
    </w:p>
    <w:p w14:paraId="6B8D5948" w14:textId="6432B94E" w:rsidR="00EA0C2B" w:rsidRDefault="009F1208" w:rsidP="00EA0C2B">
      <w:pPr>
        <w:rPr>
          <w:color w:val="000000" w:themeColor="text1"/>
        </w:rPr>
      </w:pPr>
      <w:r w:rsidRPr="00275F61">
        <w:rPr>
          <w:color w:val="000000" w:themeColor="text1"/>
        </w:rPr>
        <w:t>O pagamento é realizado de acordo com a situação financeira da empresa. Caso haja algum pagamento de contratante a receber</w:t>
      </w:r>
      <w:r w:rsidR="00F7507D" w:rsidRPr="00275F61">
        <w:rPr>
          <w:color w:val="000000" w:themeColor="text1"/>
        </w:rPr>
        <w:t xml:space="preserve"> ainda,</w:t>
      </w:r>
      <w:r w:rsidRPr="00275F61">
        <w:rPr>
          <w:color w:val="000000" w:themeColor="text1"/>
        </w:rPr>
        <w:t xml:space="preserve"> as contas são pagas de acordo com sua data de vencimento ao longo da semana. Caso já tenha recebido</w:t>
      </w:r>
      <w:r w:rsidR="00F7507D" w:rsidRPr="00275F61">
        <w:rPr>
          <w:color w:val="000000" w:themeColor="text1"/>
        </w:rPr>
        <w:t>, as mesmas</w:t>
      </w:r>
      <w:r w:rsidRPr="00275F61">
        <w:rPr>
          <w:color w:val="000000" w:themeColor="text1"/>
        </w:rPr>
        <w:t xml:space="preserve"> são pagas logo após a autorização da diretoria.</w:t>
      </w:r>
    </w:p>
    <w:p w14:paraId="19FE215B" w14:textId="77777777" w:rsidR="00A5238B" w:rsidRPr="00275F61" w:rsidRDefault="00A5238B" w:rsidP="00EA0C2B">
      <w:pPr>
        <w:rPr>
          <w:color w:val="000000" w:themeColor="text1"/>
        </w:rPr>
      </w:pPr>
    </w:p>
    <w:p w14:paraId="57C6431C" w14:textId="4E4A336D" w:rsidR="00386500" w:rsidRPr="00275F61" w:rsidRDefault="00A5238B" w:rsidP="00386500">
      <w:pPr>
        <w:pStyle w:val="Ttulo2"/>
        <w:ind w:left="578" w:hanging="578"/>
        <w:rPr>
          <w:color w:val="000000" w:themeColor="text1"/>
        </w:rPr>
      </w:pPr>
      <w:r w:rsidRPr="00275F61">
        <w:rPr>
          <w:color w:val="000000" w:themeColor="text1"/>
        </w:rPr>
        <w:t>Reagendar pagamento?</w:t>
      </w:r>
    </w:p>
    <w:p w14:paraId="691F6A2B" w14:textId="5A79991F" w:rsidR="00EA0C2B" w:rsidRPr="00275F61" w:rsidRDefault="00F7507D" w:rsidP="00EA0C2B">
      <w:pPr>
        <w:rPr>
          <w:color w:val="000000" w:themeColor="text1"/>
        </w:rPr>
      </w:pPr>
      <w:r w:rsidRPr="00275F61">
        <w:rPr>
          <w:color w:val="000000" w:themeColor="text1"/>
        </w:rPr>
        <w:t xml:space="preserve">Caso alguma despesa não tenha sido autorizada pela diretoria ela é reagendada para uma próxima semana ou de acordo com o contrato do consultor. </w:t>
      </w:r>
    </w:p>
    <w:p w14:paraId="567B2BBF" w14:textId="77777777" w:rsidR="00A5238B" w:rsidRPr="00275F61" w:rsidRDefault="00A5238B" w:rsidP="00EA0C2B">
      <w:pPr>
        <w:rPr>
          <w:color w:val="000000" w:themeColor="text1"/>
        </w:rPr>
      </w:pPr>
    </w:p>
    <w:p w14:paraId="2B217216" w14:textId="54E2CEFE" w:rsidR="00386500" w:rsidRPr="00275F61" w:rsidRDefault="00A5238B" w:rsidP="00386500">
      <w:pPr>
        <w:pStyle w:val="Ttulo2"/>
        <w:ind w:left="578" w:hanging="578"/>
        <w:rPr>
          <w:color w:val="000000" w:themeColor="text1"/>
        </w:rPr>
      </w:pPr>
      <w:r w:rsidRPr="00275F61">
        <w:rPr>
          <w:color w:val="000000" w:themeColor="text1"/>
        </w:rPr>
        <w:lastRenderedPageBreak/>
        <w:t>Conta pendente, aguardar reagendamento:</w:t>
      </w:r>
    </w:p>
    <w:p w14:paraId="24CED23B" w14:textId="10C99C00" w:rsidR="00F7507D" w:rsidRPr="00275F61" w:rsidRDefault="00F7507D" w:rsidP="00F7507D">
      <w:pPr>
        <w:rPr>
          <w:color w:val="000000" w:themeColor="text1"/>
        </w:rPr>
      </w:pPr>
      <w:r w:rsidRPr="00275F61">
        <w:rPr>
          <w:color w:val="000000" w:themeColor="text1"/>
        </w:rPr>
        <w:t>Caso alguma despesa não tenha sido autorizada pela diretoria ela é reagendada para uma próxima semana ou de acordo com o contrato do consultor. Os boletos são reemitidos com uma nova data de vencimento.</w:t>
      </w:r>
    </w:p>
    <w:p w14:paraId="1C2BD9BE" w14:textId="77777777" w:rsidR="00A5238B" w:rsidRPr="00275F61" w:rsidRDefault="00A5238B" w:rsidP="00A5238B">
      <w:pPr>
        <w:rPr>
          <w:color w:val="000000" w:themeColor="text1"/>
        </w:rPr>
      </w:pPr>
    </w:p>
    <w:p w14:paraId="52B1FB59" w14:textId="2D86E3AF" w:rsidR="005363E6" w:rsidRPr="00275F61" w:rsidRDefault="00A5238B" w:rsidP="007016E5">
      <w:pPr>
        <w:pStyle w:val="Ttulo2"/>
        <w:ind w:left="578" w:hanging="578"/>
        <w:rPr>
          <w:color w:val="000000" w:themeColor="text1"/>
        </w:rPr>
      </w:pPr>
      <w:r w:rsidRPr="00275F61">
        <w:rPr>
          <w:color w:val="000000" w:themeColor="text1"/>
        </w:rPr>
        <w:t>Efetuar o pagamento no dia do vencimento:</w:t>
      </w:r>
    </w:p>
    <w:p w14:paraId="4332C18F" w14:textId="3938A349" w:rsidR="00EA0C2B" w:rsidRPr="00275F61" w:rsidRDefault="00F7507D" w:rsidP="00EA0C2B">
      <w:pPr>
        <w:rPr>
          <w:color w:val="000000" w:themeColor="text1"/>
        </w:rPr>
      </w:pPr>
      <w:r w:rsidRPr="00275F61">
        <w:rPr>
          <w:color w:val="000000" w:themeColor="text1"/>
        </w:rPr>
        <w:t>O pagamento é realizado através do Internet Bank</w:t>
      </w:r>
      <w:r w:rsidR="0087128D" w:rsidRPr="00275F61">
        <w:rPr>
          <w:color w:val="000000" w:themeColor="text1"/>
        </w:rPr>
        <w:t>ing</w:t>
      </w:r>
      <w:r w:rsidRPr="00275F61">
        <w:rPr>
          <w:color w:val="000000" w:themeColor="text1"/>
        </w:rPr>
        <w:t xml:space="preserve"> – Caixa Econômica e Banco do Brasil – através de login e senha. Ambos necessitam de assinatura digital para finalizar os pagamentos.</w:t>
      </w:r>
    </w:p>
    <w:p w14:paraId="67994B15" w14:textId="2D873EA4" w:rsidR="00F7507D" w:rsidRPr="00275F61" w:rsidRDefault="00F7507D" w:rsidP="00EA0C2B">
      <w:pPr>
        <w:rPr>
          <w:color w:val="000000" w:themeColor="text1"/>
        </w:rPr>
      </w:pPr>
      <w:r w:rsidRPr="00275F61">
        <w:rPr>
          <w:color w:val="000000" w:themeColor="text1"/>
        </w:rPr>
        <w:t>Ao acessar o Internet bank</w:t>
      </w:r>
      <w:r w:rsidR="0087128D" w:rsidRPr="00275F61">
        <w:rPr>
          <w:color w:val="000000" w:themeColor="text1"/>
        </w:rPr>
        <w:t>ing</w:t>
      </w:r>
      <w:r w:rsidRPr="00275F61">
        <w:rPr>
          <w:color w:val="000000" w:themeColor="text1"/>
        </w:rPr>
        <w:t>, aba pagamentos, escolha o tipo da despesa e digite o código de barra, caso não tenha o código vá a opção “pa</w:t>
      </w:r>
      <w:r w:rsidR="00292845" w:rsidRPr="00275F61">
        <w:rPr>
          <w:color w:val="000000" w:themeColor="text1"/>
        </w:rPr>
        <w:t>gamentos sem código de barras. No caso das transferência</w:t>
      </w:r>
      <w:r w:rsidR="00C64ACD">
        <w:rPr>
          <w:color w:val="000000" w:themeColor="text1"/>
        </w:rPr>
        <w:t>s</w:t>
      </w:r>
      <w:r w:rsidR="00292845" w:rsidRPr="00275F61">
        <w:rPr>
          <w:color w:val="000000" w:themeColor="text1"/>
        </w:rPr>
        <w:t xml:space="preserve"> vá a aba de transferências e selecione o tipo (mesmo banco, TED ou DOC) e preencha os dados bancários e o valor da transferência finalizando com a assinatura digital.</w:t>
      </w:r>
    </w:p>
    <w:p w14:paraId="2DFB0B3E" w14:textId="77777777" w:rsidR="00A5238B" w:rsidRPr="00275F61" w:rsidRDefault="00A5238B" w:rsidP="00EA0C2B">
      <w:pPr>
        <w:rPr>
          <w:color w:val="000000" w:themeColor="text1"/>
        </w:rPr>
      </w:pPr>
    </w:p>
    <w:p w14:paraId="34C33E6C" w14:textId="4141F6DC" w:rsidR="005363E6" w:rsidRPr="00275F61" w:rsidRDefault="00A5238B" w:rsidP="007016E5">
      <w:pPr>
        <w:pStyle w:val="Ttulo2"/>
        <w:ind w:left="578" w:hanging="578"/>
        <w:rPr>
          <w:color w:val="000000" w:themeColor="text1"/>
        </w:rPr>
      </w:pPr>
      <w:r w:rsidRPr="00275F61">
        <w:rPr>
          <w:color w:val="000000" w:themeColor="text1"/>
        </w:rPr>
        <w:t>Montar o v</w:t>
      </w:r>
      <w:r w:rsidR="00292845" w:rsidRPr="00275F61">
        <w:rPr>
          <w:color w:val="000000" w:themeColor="text1"/>
        </w:rPr>
        <w:t>o</w:t>
      </w:r>
      <w:r w:rsidRPr="00275F61">
        <w:rPr>
          <w:color w:val="000000" w:themeColor="text1"/>
        </w:rPr>
        <w:t>lume semanal das contas pagas e dos comprovantes:</w:t>
      </w:r>
    </w:p>
    <w:p w14:paraId="5CA8AC48" w14:textId="15A097EC" w:rsidR="00292845" w:rsidRPr="00275F61" w:rsidRDefault="00292845" w:rsidP="00EA0C2B">
      <w:pPr>
        <w:rPr>
          <w:color w:val="000000" w:themeColor="text1"/>
        </w:rPr>
      </w:pPr>
      <w:r w:rsidRPr="00275F61">
        <w:rPr>
          <w:color w:val="000000" w:themeColor="text1"/>
        </w:rPr>
        <w:t xml:space="preserve">O volume é montado semanalmente e deverá ser entregue no primeiro dia útil da semana subsequente. </w:t>
      </w:r>
    </w:p>
    <w:p w14:paraId="2673E22C" w14:textId="6B41640F" w:rsidR="00EA0C2B" w:rsidRPr="00275F61" w:rsidRDefault="00292845" w:rsidP="00EA0C2B">
      <w:pPr>
        <w:rPr>
          <w:color w:val="000000" w:themeColor="text1"/>
        </w:rPr>
      </w:pPr>
      <w:r w:rsidRPr="00275F61">
        <w:rPr>
          <w:color w:val="000000" w:themeColor="text1"/>
        </w:rPr>
        <w:t>Primeiro passo: Imprimir os extratos bancários da semana sendo que a mesma sempre se inicia na segunda e finaliza no domingo.</w:t>
      </w:r>
    </w:p>
    <w:p w14:paraId="46A8936D" w14:textId="62C5E32A" w:rsidR="00292845" w:rsidRPr="00275F61" w:rsidRDefault="00292845" w:rsidP="00EA0C2B">
      <w:pPr>
        <w:rPr>
          <w:color w:val="000000" w:themeColor="text1"/>
        </w:rPr>
      </w:pPr>
      <w:r w:rsidRPr="00275F61">
        <w:rPr>
          <w:color w:val="000000" w:themeColor="text1"/>
        </w:rPr>
        <w:t>Segundo passo: após impressão inicie o Master Caixa e separe todas as contas pagas na semana em referência.</w:t>
      </w:r>
    </w:p>
    <w:p w14:paraId="4CF103BD" w14:textId="6DCCC0D2" w:rsidR="00292845" w:rsidRPr="00275F61" w:rsidRDefault="00292845" w:rsidP="00EA0C2B">
      <w:pPr>
        <w:rPr>
          <w:color w:val="000000" w:themeColor="text1"/>
        </w:rPr>
      </w:pPr>
      <w:r w:rsidRPr="00275F61">
        <w:rPr>
          <w:color w:val="000000" w:themeColor="text1"/>
        </w:rPr>
        <w:t>Terceiro passo: Separar as contas pagas na Caixa Econômica das do Banco do Brasil e do Escritório formando três pequenos volumes.</w:t>
      </w:r>
    </w:p>
    <w:p w14:paraId="2711B801" w14:textId="4CDCF67E" w:rsidR="00292845" w:rsidRPr="00275F61" w:rsidRDefault="00292845" w:rsidP="00EA0C2B">
      <w:pPr>
        <w:rPr>
          <w:color w:val="000000" w:themeColor="text1"/>
        </w:rPr>
      </w:pPr>
      <w:r w:rsidRPr="00275F61">
        <w:rPr>
          <w:color w:val="000000" w:themeColor="text1"/>
        </w:rPr>
        <w:t xml:space="preserve">Quarto Passo: Relacionar as contas de acordo com o extrato bancário respeitando a sua ordem e dar baixa </w:t>
      </w:r>
      <w:r w:rsidR="00F57893" w:rsidRPr="00275F61">
        <w:rPr>
          <w:color w:val="000000" w:themeColor="text1"/>
        </w:rPr>
        <w:t>no programa Ma</w:t>
      </w:r>
      <w:r w:rsidR="00275F61">
        <w:rPr>
          <w:color w:val="000000" w:themeColor="text1"/>
        </w:rPr>
        <w:t>s</w:t>
      </w:r>
      <w:r w:rsidR="00F57893" w:rsidRPr="00275F61">
        <w:rPr>
          <w:color w:val="000000" w:themeColor="text1"/>
        </w:rPr>
        <w:t>ter Caixa atualizado a data de pagamento caso não seja a mesma. No caso das despesas do Escritório, relacioná-las de acordo com a data de pagamento e para melhor apresentação fixar os cupons ou recibos em uma folha de rascunho formato A4.</w:t>
      </w:r>
    </w:p>
    <w:p w14:paraId="52FCEB95" w14:textId="4AA78D3F" w:rsidR="00F57893" w:rsidRPr="00275F61" w:rsidRDefault="00F57893" w:rsidP="00EA0C2B">
      <w:pPr>
        <w:rPr>
          <w:color w:val="000000" w:themeColor="text1"/>
        </w:rPr>
      </w:pPr>
      <w:r w:rsidRPr="00275F61">
        <w:rPr>
          <w:color w:val="000000" w:themeColor="text1"/>
        </w:rPr>
        <w:t>Quinto Passo: Imprimir os relatórios com os extratos bancários do Master Caixa assim como o extrato do caixa interno.</w:t>
      </w:r>
    </w:p>
    <w:p w14:paraId="53B10F5F" w14:textId="186C248A" w:rsidR="00F57893" w:rsidRPr="00275F61" w:rsidRDefault="00F57893" w:rsidP="00EA0C2B">
      <w:pPr>
        <w:rPr>
          <w:color w:val="000000" w:themeColor="text1"/>
        </w:rPr>
      </w:pPr>
      <w:r w:rsidRPr="00275F61">
        <w:rPr>
          <w:color w:val="000000" w:themeColor="text1"/>
        </w:rPr>
        <w:t>Sexto Passo: Montar o volume respeitando a seguinte ordem: Extrato Master Caixa, extrato bancário e relação de contas da Caixa Econômica. Extrato Master Caixa, extrato bancário e relação de conta Banco do Brasil. Extrato do caixa Interno do Master Caixa e relação de conta.</w:t>
      </w:r>
    </w:p>
    <w:p w14:paraId="0146E92D" w14:textId="0F3A9A58" w:rsidR="00F57893" w:rsidRPr="00275F61" w:rsidRDefault="00F57893" w:rsidP="00EA0C2B">
      <w:pPr>
        <w:rPr>
          <w:rFonts w:cs="Arial"/>
          <w:color w:val="000000" w:themeColor="text1"/>
        </w:rPr>
      </w:pPr>
      <w:r w:rsidRPr="00275F61">
        <w:rPr>
          <w:color w:val="000000" w:themeColor="text1"/>
        </w:rPr>
        <w:t xml:space="preserve">Acessar o ADM </w:t>
      </w:r>
      <w:r w:rsidRPr="00275F61">
        <w:rPr>
          <w:rFonts w:cs="Arial"/>
          <w:color w:val="000000" w:themeColor="text1"/>
        </w:rPr>
        <w:t>⁬⁬›</w:t>
      </w:r>
      <w:r w:rsidRPr="00275F61">
        <w:rPr>
          <w:color w:val="000000" w:themeColor="text1"/>
        </w:rPr>
        <w:t xml:space="preserve"> Controle de Caixa </w:t>
      </w:r>
      <w:r w:rsidRPr="00275F61">
        <w:rPr>
          <w:rFonts w:cs="Arial"/>
          <w:color w:val="000000" w:themeColor="text1"/>
        </w:rPr>
        <w:t>⁬⁬› Ano vigente ›</w:t>
      </w:r>
      <w:r w:rsidR="00CA1351" w:rsidRPr="00275F61">
        <w:rPr>
          <w:rFonts w:cs="Arial"/>
          <w:color w:val="000000" w:themeColor="text1"/>
        </w:rPr>
        <w:t xml:space="preserve"> controle de caixa mês vigente › Capa. Alterar a data da semana e imprimir.</w:t>
      </w:r>
    </w:p>
    <w:p w14:paraId="7A3C9666" w14:textId="77777777" w:rsidR="00A5238B" w:rsidRPr="00275F61" w:rsidRDefault="00A5238B" w:rsidP="00EA0C2B">
      <w:pPr>
        <w:rPr>
          <w:color w:val="000000" w:themeColor="text1"/>
        </w:rPr>
      </w:pPr>
    </w:p>
    <w:p w14:paraId="46B873D9" w14:textId="233D0854" w:rsidR="00EA0C2B" w:rsidRPr="00275F61" w:rsidRDefault="00A5238B" w:rsidP="00EA0C2B">
      <w:pPr>
        <w:pStyle w:val="Ttulo2"/>
        <w:ind w:left="578" w:hanging="578"/>
        <w:rPr>
          <w:color w:val="000000" w:themeColor="text1"/>
        </w:rPr>
      </w:pPr>
      <w:r w:rsidRPr="00275F61">
        <w:rPr>
          <w:color w:val="000000" w:themeColor="text1"/>
        </w:rPr>
        <w:t>Gerar os relatórios financeiros</w:t>
      </w:r>
    </w:p>
    <w:p w14:paraId="777532E3" w14:textId="3B3A93D4" w:rsidR="00CA1351" w:rsidRPr="00275F61" w:rsidRDefault="00CA1351" w:rsidP="00CA1351">
      <w:pPr>
        <w:rPr>
          <w:color w:val="000000" w:themeColor="text1"/>
        </w:rPr>
      </w:pPr>
      <w:r w:rsidRPr="00275F61">
        <w:rPr>
          <w:color w:val="000000" w:themeColor="text1"/>
        </w:rPr>
        <w:t>No início do mês subsequente gerar os relatórios e de despesas totais, receitas totais, contas pagas no mês, despesas Escritórios externos e despesas da Diretoria, juntamente com os extratos bancários do mês.</w:t>
      </w:r>
    </w:p>
    <w:p w14:paraId="10CA480B" w14:textId="5C778E40" w:rsidR="00CA1351" w:rsidRPr="00275F61" w:rsidRDefault="00CA1351" w:rsidP="00CA1351">
      <w:pPr>
        <w:rPr>
          <w:color w:val="000000" w:themeColor="text1"/>
        </w:rPr>
      </w:pPr>
      <w:r w:rsidRPr="00275F61">
        <w:rPr>
          <w:color w:val="000000" w:themeColor="text1"/>
        </w:rPr>
        <w:t>Conferir os valores das despesas e receitas totais com o valor encontrado na planilha de conferência feita por base nos ext</w:t>
      </w:r>
      <w:r w:rsidR="000D43DF" w:rsidRPr="00275F61">
        <w:rPr>
          <w:color w:val="000000" w:themeColor="text1"/>
        </w:rPr>
        <w:t xml:space="preserve">ratos bancários localizada no ADM </w:t>
      </w:r>
      <w:r w:rsidRPr="00275F61">
        <w:rPr>
          <w:rFonts w:cs="Arial"/>
          <w:color w:val="000000" w:themeColor="text1"/>
        </w:rPr>
        <w:t>›</w:t>
      </w:r>
      <w:r w:rsidR="000D43DF" w:rsidRPr="00275F61">
        <w:rPr>
          <w:rFonts w:cs="Arial"/>
          <w:color w:val="000000" w:themeColor="text1"/>
        </w:rPr>
        <w:t xml:space="preserve"> Controle de Caixa › Ano vigente › Controle Custos Programa Master Caixa</w:t>
      </w:r>
      <w:r w:rsidR="00F330E4">
        <w:rPr>
          <w:rFonts w:cs="Arial"/>
          <w:color w:val="000000" w:themeColor="text1"/>
        </w:rPr>
        <w:t>.</w:t>
      </w:r>
    </w:p>
    <w:p w14:paraId="0CB762C7" w14:textId="77777777" w:rsidR="00A5238B" w:rsidRPr="00275F61" w:rsidRDefault="00A5238B" w:rsidP="00EA0C2B">
      <w:pPr>
        <w:rPr>
          <w:color w:val="000000" w:themeColor="text1"/>
        </w:rPr>
      </w:pPr>
    </w:p>
    <w:p w14:paraId="6B6DAE42" w14:textId="5DB4E0BF" w:rsidR="00DF078F" w:rsidRPr="00275F61" w:rsidRDefault="00DF078F" w:rsidP="00DF078F">
      <w:pPr>
        <w:pStyle w:val="Ttulo1"/>
        <w:rPr>
          <w:color w:val="000000" w:themeColor="text1"/>
        </w:rPr>
      </w:pPr>
      <w:r w:rsidRPr="00275F61">
        <w:rPr>
          <w:color w:val="000000" w:themeColor="text1"/>
        </w:rPr>
        <w:lastRenderedPageBreak/>
        <w:t>Registros</w:t>
      </w:r>
    </w:p>
    <w:p w14:paraId="54C7E747" w14:textId="7EE645FD" w:rsidR="004D7A83" w:rsidRPr="00275F61" w:rsidRDefault="00A5238B" w:rsidP="008A51C1">
      <w:pPr>
        <w:pStyle w:val="PargrafodaLista"/>
        <w:numPr>
          <w:ilvl w:val="0"/>
          <w:numId w:val="40"/>
        </w:numPr>
        <w:rPr>
          <w:color w:val="000000" w:themeColor="text1"/>
        </w:rPr>
      </w:pPr>
      <w:r w:rsidRPr="00275F61">
        <w:rPr>
          <w:color w:val="000000" w:themeColor="text1"/>
        </w:rPr>
        <w:t>Comprovantes de pagamento gerados pelo banco;</w:t>
      </w:r>
    </w:p>
    <w:p w14:paraId="47B4D1ED" w14:textId="2C5A555E" w:rsidR="00A5238B" w:rsidRPr="00275F61" w:rsidRDefault="00A5238B" w:rsidP="008A51C1">
      <w:pPr>
        <w:pStyle w:val="PargrafodaLista"/>
        <w:numPr>
          <w:ilvl w:val="0"/>
          <w:numId w:val="40"/>
        </w:numPr>
        <w:rPr>
          <w:color w:val="000000" w:themeColor="text1"/>
        </w:rPr>
      </w:pPr>
      <w:r w:rsidRPr="00275F61">
        <w:rPr>
          <w:color w:val="000000" w:themeColor="text1"/>
        </w:rPr>
        <w:t>Volumes semanais de comprovantes;</w:t>
      </w:r>
    </w:p>
    <w:p w14:paraId="03068649" w14:textId="46474761" w:rsidR="00A5238B" w:rsidRPr="00275F61" w:rsidRDefault="00A5238B" w:rsidP="008A51C1">
      <w:pPr>
        <w:pStyle w:val="PargrafodaLista"/>
        <w:numPr>
          <w:ilvl w:val="0"/>
          <w:numId w:val="40"/>
        </w:numPr>
        <w:rPr>
          <w:color w:val="000000" w:themeColor="text1"/>
        </w:rPr>
      </w:pPr>
      <w:r w:rsidRPr="00275F61">
        <w:rPr>
          <w:color w:val="000000" w:themeColor="text1"/>
        </w:rPr>
        <w:t>Relatórios financeiros mensais;</w:t>
      </w:r>
    </w:p>
    <w:p w14:paraId="11F415BC" w14:textId="3E256F81" w:rsidR="000D43DF" w:rsidRPr="00275F61" w:rsidRDefault="000D43DF" w:rsidP="008A51C1">
      <w:pPr>
        <w:pStyle w:val="PargrafodaLista"/>
        <w:numPr>
          <w:ilvl w:val="0"/>
          <w:numId w:val="40"/>
        </w:numPr>
        <w:rPr>
          <w:color w:val="000000" w:themeColor="text1"/>
        </w:rPr>
      </w:pPr>
      <w:r w:rsidRPr="00275F61">
        <w:rPr>
          <w:color w:val="000000" w:themeColor="text1"/>
        </w:rPr>
        <w:t>Planilha de impostos gerados;</w:t>
      </w:r>
    </w:p>
    <w:p w14:paraId="739F93EC" w14:textId="7B00F3B3" w:rsidR="000D43DF" w:rsidRPr="00275F61" w:rsidRDefault="000D43DF" w:rsidP="008A51C1">
      <w:pPr>
        <w:pStyle w:val="PargrafodaLista"/>
        <w:numPr>
          <w:ilvl w:val="0"/>
          <w:numId w:val="40"/>
        </w:numPr>
        <w:rPr>
          <w:color w:val="000000" w:themeColor="text1"/>
        </w:rPr>
      </w:pPr>
      <w:r w:rsidRPr="00275F61">
        <w:rPr>
          <w:color w:val="000000" w:themeColor="text1"/>
        </w:rPr>
        <w:t>Planilha Notas Fiscais Emitidas;</w:t>
      </w:r>
    </w:p>
    <w:p w14:paraId="3D337AF6" w14:textId="740B31F0" w:rsidR="000D43DF" w:rsidRPr="00275F61" w:rsidRDefault="000D43DF" w:rsidP="008A51C1">
      <w:pPr>
        <w:pStyle w:val="PargrafodaLista"/>
        <w:numPr>
          <w:ilvl w:val="0"/>
          <w:numId w:val="40"/>
        </w:numPr>
        <w:rPr>
          <w:color w:val="000000" w:themeColor="text1"/>
        </w:rPr>
      </w:pPr>
      <w:r w:rsidRPr="00275F61">
        <w:rPr>
          <w:color w:val="000000" w:themeColor="text1"/>
        </w:rPr>
        <w:t>Planilha Notas Fiscais Recebidas;</w:t>
      </w:r>
    </w:p>
    <w:p w14:paraId="6E920D0A" w14:textId="06E4036E" w:rsidR="000D43DF" w:rsidRPr="00275F61" w:rsidRDefault="000D43DF" w:rsidP="008A51C1">
      <w:pPr>
        <w:pStyle w:val="PargrafodaLista"/>
        <w:numPr>
          <w:ilvl w:val="0"/>
          <w:numId w:val="40"/>
        </w:numPr>
        <w:rPr>
          <w:color w:val="000000" w:themeColor="text1"/>
        </w:rPr>
      </w:pPr>
      <w:r w:rsidRPr="00275F61">
        <w:rPr>
          <w:color w:val="000000" w:themeColor="text1"/>
        </w:rPr>
        <w:t>Planilha Impostos Notas fiscais;</w:t>
      </w:r>
    </w:p>
    <w:p w14:paraId="6C87C762" w14:textId="7E0AFEF5" w:rsidR="000D43DF" w:rsidRPr="00275F61" w:rsidRDefault="000D43DF" w:rsidP="008A51C1">
      <w:pPr>
        <w:pStyle w:val="PargrafodaLista"/>
        <w:numPr>
          <w:ilvl w:val="0"/>
          <w:numId w:val="40"/>
        </w:numPr>
        <w:rPr>
          <w:color w:val="000000" w:themeColor="text1"/>
        </w:rPr>
      </w:pPr>
      <w:r w:rsidRPr="00275F61">
        <w:rPr>
          <w:color w:val="000000" w:themeColor="text1"/>
        </w:rPr>
        <w:t>Planilha Serviços Tomados;</w:t>
      </w:r>
    </w:p>
    <w:p w14:paraId="74644157" w14:textId="336C6A66" w:rsidR="000D43DF" w:rsidRPr="00275F61" w:rsidRDefault="000D43DF" w:rsidP="008A51C1">
      <w:pPr>
        <w:pStyle w:val="PargrafodaLista"/>
        <w:numPr>
          <w:ilvl w:val="0"/>
          <w:numId w:val="40"/>
        </w:numPr>
        <w:rPr>
          <w:color w:val="000000" w:themeColor="text1"/>
        </w:rPr>
      </w:pPr>
      <w:r w:rsidRPr="00275F61">
        <w:rPr>
          <w:color w:val="000000" w:themeColor="text1"/>
        </w:rPr>
        <w:t>Planilha Notas em Aberto 2016;</w:t>
      </w:r>
    </w:p>
    <w:p w14:paraId="452B9127" w14:textId="20891BA3" w:rsidR="000D43DF" w:rsidRPr="00275F61" w:rsidRDefault="000D43DF" w:rsidP="008A51C1">
      <w:pPr>
        <w:pStyle w:val="PargrafodaLista"/>
        <w:numPr>
          <w:ilvl w:val="0"/>
          <w:numId w:val="40"/>
        </w:numPr>
        <w:rPr>
          <w:color w:val="000000" w:themeColor="text1"/>
        </w:rPr>
      </w:pPr>
      <w:r w:rsidRPr="00275F61">
        <w:rPr>
          <w:color w:val="000000" w:themeColor="text1"/>
        </w:rPr>
        <w:t>Planilha Impostos Parcelados;</w:t>
      </w:r>
    </w:p>
    <w:p w14:paraId="36C78D6B" w14:textId="677442E1" w:rsidR="000D43DF" w:rsidRPr="00275F61" w:rsidRDefault="000D43DF" w:rsidP="008A51C1">
      <w:pPr>
        <w:pStyle w:val="PargrafodaLista"/>
        <w:numPr>
          <w:ilvl w:val="0"/>
          <w:numId w:val="40"/>
        </w:numPr>
        <w:rPr>
          <w:color w:val="000000" w:themeColor="text1"/>
        </w:rPr>
      </w:pPr>
      <w:r w:rsidRPr="00275F61">
        <w:rPr>
          <w:color w:val="000000" w:themeColor="text1"/>
        </w:rPr>
        <w:t>Planilha Empréstimo.</w:t>
      </w:r>
    </w:p>
    <w:p w14:paraId="6C0EA355" w14:textId="77777777" w:rsidR="005F6343" w:rsidRPr="00275F61" w:rsidRDefault="005F6343" w:rsidP="005F6343">
      <w:pPr>
        <w:rPr>
          <w:color w:val="000000" w:themeColor="text1"/>
        </w:rPr>
      </w:pPr>
    </w:p>
    <w:p w14:paraId="0F523CF7" w14:textId="139F450F" w:rsidR="00FD686D" w:rsidRPr="00275F61" w:rsidRDefault="00FD686D" w:rsidP="00E50D11">
      <w:pPr>
        <w:pStyle w:val="Ttulo1"/>
        <w:rPr>
          <w:color w:val="000000" w:themeColor="text1"/>
        </w:rPr>
      </w:pPr>
      <w:r w:rsidRPr="00275F61">
        <w:rPr>
          <w:color w:val="000000" w:themeColor="text1"/>
        </w:rPr>
        <w:t xml:space="preserve">desvios de processo </w:t>
      </w:r>
    </w:p>
    <w:tbl>
      <w:tblPr>
        <w:tblStyle w:val="Tabelacomgrade"/>
        <w:tblW w:w="0" w:type="auto"/>
        <w:tblLook w:val="04A0" w:firstRow="1" w:lastRow="0" w:firstColumn="1" w:lastColumn="0" w:noHBand="0" w:noVBand="1"/>
      </w:tblPr>
      <w:tblGrid>
        <w:gridCol w:w="3209"/>
        <w:gridCol w:w="3209"/>
        <w:gridCol w:w="3210"/>
      </w:tblGrid>
      <w:tr w:rsidR="00275F61" w:rsidRPr="00275F61" w14:paraId="0463D98A" w14:textId="77777777" w:rsidTr="005924D1">
        <w:tc>
          <w:tcPr>
            <w:tcW w:w="3209" w:type="dxa"/>
          </w:tcPr>
          <w:p w14:paraId="19DDB90C" w14:textId="7C3A6412" w:rsidR="005924D1" w:rsidRPr="00275F61" w:rsidRDefault="005924D1" w:rsidP="00D80310">
            <w:pPr>
              <w:jc w:val="center"/>
              <w:rPr>
                <w:b/>
                <w:color w:val="000000" w:themeColor="text1"/>
              </w:rPr>
            </w:pPr>
            <w:r w:rsidRPr="00275F61">
              <w:rPr>
                <w:b/>
                <w:color w:val="000000" w:themeColor="text1"/>
              </w:rPr>
              <w:t>Desvio possível</w:t>
            </w:r>
          </w:p>
        </w:tc>
        <w:tc>
          <w:tcPr>
            <w:tcW w:w="3209" w:type="dxa"/>
          </w:tcPr>
          <w:p w14:paraId="6A10AEEA" w14:textId="2D04F0D2" w:rsidR="005924D1" w:rsidRPr="00275F61" w:rsidRDefault="005924D1" w:rsidP="00D80310">
            <w:pPr>
              <w:jc w:val="center"/>
              <w:rPr>
                <w:b/>
                <w:color w:val="000000" w:themeColor="text1"/>
              </w:rPr>
            </w:pPr>
            <w:r w:rsidRPr="00275F61">
              <w:rPr>
                <w:b/>
                <w:color w:val="000000" w:themeColor="text1"/>
              </w:rPr>
              <w:t>Ação imediata</w:t>
            </w:r>
          </w:p>
        </w:tc>
        <w:tc>
          <w:tcPr>
            <w:tcW w:w="3210" w:type="dxa"/>
          </w:tcPr>
          <w:p w14:paraId="1D1331A2" w14:textId="45339BF7" w:rsidR="005924D1" w:rsidRPr="00275F61" w:rsidRDefault="005924D1" w:rsidP="00D80310">
            <w:pPr>
              <w:jc w:val="center"/>
              <w:rPr>
                <w:b/>
                <w:color w:val="000000" w:themeColor="text1"/>
              </w:rPr>
            </w:pPr>
            <w:r w:rsidRPr="00275F61">
              <w:rPr>
                <w:b/>
                <w:color w:val="000000" w:themeColor="text1"/>
              </w:rPr>
              <w:t>Responsável</w:t>
            </w:r>
          </w:p>
        </w:tc>
      </w:tr>
      <w:tr w:rsidR="00275F61" w:rsidRPr="00275F61" w14:paraId="1A294505" w14:textId="77777777" w:rsidTr="005924D1">
        <w:tc>
          <w:tcPr>
            <w:tcW w:w="3209" w:type="dxa"/>
          </w:tcPr>
          <w:p w14:paraId="059D33C4" w14:textId="2632A111" w:rsidR="005924D1" w:rsidRPr="00275F61" w:rsidRDefault="00A5238B" w:rsidP="00FD686D">
            <w:pPr>
              <w:rPr>
                <w:color w:val="000000" w:themeColor="text1"/>
              </w:rPr>
            </w:pPr>
            <w:r w:rsidRPr="00275F61">
              <w:rPr>
                <w:color w:val="000000" w:themeColor="text1"/>
              </w:rPr>
              <w:t>Contas que não chegam até o vencimento</w:t>
            </w:r>
          </w:p>
        </w:tc>
        <w:tc>
          <w:tcPr>
            <w:tcW w:w="3209" w:type="dxa"/>
          </w:tcPr>
          <w:p w14:paraId="7AD79541" w14:textId="53E92AD8" w:rsidR="005924D1" w:rsidRPr="00275F61" w:rsidRDefault="00A5238B" w:rsidP="00FD686D">
            <w:pPr>
              <w:rPr>
                <w:color w:val="000000" w:themeColor="text1"/>
              </w:rPr>
            </w:pPr>
            <w:r w:rsidRPr="00275F61">
              <w:rPr>
                <w:color w:val="000000" w:themeColor="text1"/>
              </w:rPr>
              <w:t>Ligar para o fornecedor e solicitar por e</w:t>
            </w:r>
            <w:r w:rsidR="00275F61">
              <w:rPr>
                <w:color w:val="000000" w:themeColor="text1"/>
              </w:rPr>
              <w:t>-</w:t>
            </w:r>
            <w:r w:rsidRPr="00275F61">
              <w:rPr>
                <w:color w:val="000000" w:themeColor="text1"/>
              </w:rPr>
              <w:t>mail</w:t>
            </w:r>
            <w:r w:rsidR="008540A5" w:rsidRPr="00275F61">
              <w:rPr>
                <w:color w:val="000000" w:themeColor="text1"/>
              </w:rPr>
              <w:t xml:space="preserve"> o boleto, com nova data para vencimento</w:t>
            </w:r>
          </w:p>
        </w:tc>
        <w:tc>
          <w:tcPr>
            <w:tcW w:w="3210" w:type="dxa"/>
          </w:tcPr>
          <w:p w14:paraId="3B85E183" w14:textId="5681C23A" w:rsidR="005924D1" w:rsidRPr="00275F61" w:rsidRDefault="008540A5" w:rsidP="00FD686D">
            <w:pPr>
              <w:rPr>
                <w:color w:val="000000" w:themeColor="text1"/>
              </w:rPr>
            </w:pPr>
            <w:r w:rsidRPr="00275F61">
              <w:rPr>
                <w:color w:val="000000" w:themeColor="text1"/>
              </w:rPr>
              <w:t>Administrativo</w:t>
            </w:r>
          </w:p>
        </w:tc>
      </w:tr>
      <w:tr w:rsidR="00275F61" w:rsidRPr="00275F61" w14:paraId="7FFCF87D" w14:textId="77777777" w:rsidTr="005924D1">
        <w:tc>
          <w:tcPr>
            <w:tcW w:w="3209" w:type="dxa"/>
          </w:tcPr>
          <w:p w14:paraId="3C498FE8" w14:textId="65590E6F" w:rsidR="005924D1" w:rsidRPr="00275F61" w:rsidRDefault="008540A5" w:rsidP="00FD686D">
            <w:pPr>
              <w:rPr>
                <w:color w:val="000000" w:themeColor="text1"/>
              </w:rPr>
            </w:pPr>
            <w:r w:rsidRPr="00275F61">
              <w:rPr>
                <w:color w:val="000000" w:themeColor="text1"/>
              </w:rPr>
              <w:t>Sistema bancário fora do ar</w:t>
            </w:r>
          </w:p>
        </w:tc>
        <w:tc>
          <w:tcPr>
            <w:tcW w:w="3209" w:type="dxa"/>
          </w:tcPr>
          <w:p w14:paraId="5251C307" w14:textId="77777777" w:rsidR="005924D1" w:rsidRPr="00275F61" w:rsidRDefault="008540A5" w:rsidP="00FD686D">
            <w:pPr>
              <w:rPr>
                <w:color w:val="000000" w:themeColor="text1"/>
              </w:rPr>
            </w:pPr>
            <w:r w:rsidRPr="00275F61">
              <w:rPr>
                <w:color w:val="000000" w:themeColor="text1"/>
              </w:rPr>
              <w:t>Avisar a diretoria;</w:t>
            </w:r>
          </w:p>
          <w:p w14:paraId="374A82EB" w14:textId="77777777" w:rsidR="008540A5" w:rsidRDefault="008540A5" w:rsidP="00FD686D">
            <w:pPr>
              <w:rPr>
                <w:color w:val="000000" w:themeColor="text1"/>
              </w:rPr>
            </w:pPr>
            <w:r w:rsidRPr="00275F61">
              <w:rPr>
                <w:color w:val="000000" w:themeColor="text1"/>
              </w:rPr>
              <w:t>Solicitar novo prazo para pagamento</w:t>
            </w:r>
            <w:r w:rsidR="00E4610E">
              <w:rPr>
                <w:color w:val="000000" w:themeColor="text1"/>
              </w:rPr>
              <w:t>;</w:t>
            </w:r>
          </w:p>
          <w:p w14:paraId="6D228EDF" w14:textId="0412F041" w:rsidR="00E4610E" w:rsidRPr="00275F61" w:rsidRDefault="00E4610E" w:rsidP="00FD686D">
            <w:pPr>
              <w:rPr>
                <w:color w:val="000000" w:themeColor="text1"/>
              </w:rPr>
            </w:pPr>
            <w:r>
              <w:rPr>
                <w:color w:val="000000" w:themeColor="text1"/>
              </w:rPr>
              <w:t>Ir a uma agencia bancaria e realizar o pagamento.</w:t>
            </w:r>
          </w:p>
        </w:tc>
        <w:tc>
          <w:tcPr>
            <w:tcW w:w="3210" w:type="dxa"/>
          </w:tcPr>
          <w:p w14:paraId="61CFE7D0" w14:textId="1A193AE7" w:rsidR="005924D1" w:rsidRPr="00275F61" w:rsidRDefault="008540A5" w:rsidP="00FD686D">
            <w:pPr>
              <w:rPr>
                <w:color w:val="000000" w:themeColor="text1"/>
              </w:rPr>
            </w:pPr>
            <w:r w:rsidRPr="00275F61">
              <w:rPr>
                <w:color w:val="000000" w:themeColor="text1"/>
              </w:rPr>
              <w:t>Administrativo</w:t>
            </w:r>
          </w:p>
        </w:tc>
      </w:tr>
    </w:tbl>
    <w:p w14:paraId="5625A092" w14:textId="408D340F" w:rsidR="000E58AF" w:rsidRPr="00275F61" w:rsidRDefault="000E58AF" w:rsidP="000E58AF">
      <w:pPr>
        <w:pStyle w:val="Default"/>
        <w:rPr>
          <w:color w:val="000000" w:themeColor="text1"/>
          <w:sz w:val="22"/>
          <w:szCs w:val="22"/>
        </w:rPr>
      </w:pPr>
    </w:p>
    <w:p w14:paraId="7C8DF074" w14:textId="77777777" w:rsidR="000E58AF" w:rsidRPr="00275F61" w:rsidRDefault="000E58AF" w:rsidP="000E58AF">
      <w:pPr>
        <w:pStyle w:val="Default"/>
        <w:rPr>
          <w:color w:val="000000" w:themeColor="text1"/>
          <w:sz w:val="22"/>
          <w:szCs w:val="22"/>
        </w:rPr>
      </w:pPr>
    </w:p>
    <w:p w14:paraId="6C4E9629" w14:textId="77777777" w:rsidR="000E58AF" w:rsidRPr="00275F61" w:rsidRDefault="000E58AF" w:rsidP="000E58AF">
      <w:pPr>
        <w:pStyle w:val="Default"/>
        <w:rPr>
          <w:color w:val="000000" w:themeColor="text1"/>
          <w:sz w:val="22"/>
          <w:szCs w:val="22"/>
        </w:rPr>
      </w:pPr>
    </w:p>
    <w:p w14:paraId="1DE3A532" w14:textId="77777777" w:rsidR="000E58AF" w:rsidRDefault="000E58AF" w:rsidP="000E58AF">
      <w:pPr>
        <w:pStyle w:val="Default"/>
        <w:rPr>
          <w:color w:val="000000" w:themeColor="text1"/>
          <w:sz w:val="22"/>
          <w:szCs w:val="22"/>
        </w:rPr>
      </w:pPr>
    </w:p>
    <w:p w14:paraId="331D8FF7" w14:textId="77777777" w:rsidR="00275F61" w:rsidRDefault="00275F61" w:rsidP="000E58AF">
      <w:pPr>
        <w:pStyle w:val="Default"/>
        <w:rPr>
          <w:color w:val="000000" w:themeColor="text1"/>
          <w:sz w:val="22"/>
          <w:szCs w:val="22"/>
        </w:rPr>
      </w:pPr>
    </w:p>
    <w:p w14:paraId="1028B500" w14:textId="77777777" w:rsidR="00275F61" w:rsidRDefault="00275F61" w:rsidP="000E58AF">
      <w:pPr>
        <w:pStyle w:val="Default"/>
        <w:rPr>
          <w:color w:val="000000" w:themeColor="text1"/>
          <w:sz w:val="22"/>
          <w:szCs w:val="22"/>
        </w:rPr>
      </w:pPr>
    </w:p>
    <w:p w14:paraId="04B4724F" w14:textId="77777777" w:rsidR="00275F61" w:rsidRDefault="00275F61" w:rsidP="000E58AF">
      <w:pPr>
        <w:pStyle w:val="Default"/>
        <w:rPr>
          <w:color w:val="000000" w:themeColor="text1"/>
          <w:sz w:val="22"/>
          <w:szCs w:val="22"/>
        </w:rPr>
      </w:pPr>
    </w:p>
    <w:p w14:paraId="1991E1BF" w14:textId="77777777" w:rsidR="00275F61" w:rsidRDefault="00275F61" w:rsidP="000E58AF">
      <w:pPr>
        <w:pStyle w:val="Default"/>
        <w:rPr>
          <w:color w:val="000000" w:themeColor="text1"/>
          <w:sz w:val="22"/>
          <w:szCs w:val="22"/>
        </w:rPr>
      </w:pPr>
    </w:p>
    <w:p w14:paraId="0C8E13D6" w14:textId="77777777" w:rsidR="00275F61" w:rsidRDefault="00275F61" w:rsidP="000E58AF">
      <w:pPr>
        <w:pStyle w:val="Default"/>
        <w:rPr>
          <w:color w:val="000000" w:themeColor="text1"/>
          <w:sz w:val="22"/>
          <w:szCs w:val="22"/>
        </w:rPr>
      </w:pPr>
    </w:p>
    <w:p w14:paraId="419BBC1A" w14:textId="77777777" w:rsidR="00275F61" w:rsidRDefault="00275F61" w:rsidP="000E58AF">
      <w:pPr>
        <w:pStyle w:val="Default"/>
        <w:rPr>
          <w:color w:val="000000" w:themeColor="text1"/>
          <w:sz w:val="22"/>
          <w:szCs w:val="22"/>
        </w:rPr>
      </w:pPr>
    </w:p>
    <w:p w14:paraId="0E8C169A" w14:textId="77777777" w:rsidR="00275F61" w:rsidRDefault="00275F61" w:rsidP="000E58AF">
      <w:pPr>
        <w:pStyle w:val="Default"/>
        <w:rPr>
          <w:color w:val="000000" w:themeColor="text1"/>
          <w:sz w:val="22"/>
          <w:szCs w:val="22"/>
        </w:rPr>
      </w:pPr>
    </w:p>
    <w:p w14:paraId="2F4BCDAA" w14:textId="77777777" w:rsidR="00275F61" w:rsidRDefault="00275F61" w:rsidP="000E58AF">
      <w:pPr>
        <w:pStyle w:val="Default"/>
        <w:rPr>
          <w:color w:val="000000" w:themeColor="text1"/>
          <w:sz w:val="22"/>
          <w:szCs w:val="22"/>
        </w:rPr>
      </w:pPr>
    </w:p>
    <w:p w14:paraId="0A1DC3AF" w14:textId="77777777" w:rsidR="00275F61" w:rsidRDefault="00275F61" w:rsidP="000E58AF">
      <w:pPr>
        <w:pStyle w:val="Default"/>
        <w:rPr>
          <w:color w:val="000000" w:themeColor="text1"/>
          <w:sz w:val="22"/>
          <w:szCs w:val="22"/>
        </w:rPr>
      </w:pPr>
    </w:p>
    <w:p w14:paraId="49BBE21C" w14:textId="77777777" w:rsidR="00275F61" w:rsidRDefault="00275F61" w:rsidP="000E58AF">
      <w:pPr>
        <w:pStyle w:val="Default"/>
        <w:rPr>
          <w:color w:val="000000" w:themeColor="text1"/>
          <w:sz w:val="22"/>
          <w:szCs w:val="22"/>
        </w:rPr>
      </w:pPr>
    </w:p>
    <w:p w14:paraId="47DE2F01" w14:textId="77777777" w:rsidR="00275F61" w:rsidRDefault="00275F61" w:rsidP="000E58AF">
      <w:pPr>
        <w:pStyle w:val="Default"/>
        <w:rPr>
          <w:color w:val="000000" w:themeColor="text1"/>
          <w:sz w:val="22"/>
          <w:szCs w:val="22"/>
        </w:rPr>
      </w:pPr>
    </w:p>
    <w:p w14:paraId="31BE033E" w14:textId="77777777" w:rsidR="00275F61" w:rsidRDefault="00275F61" w:rsidP="000E58AF">
      <w:pPr>
        <w:pStyle w:val="Default"/>
        <w:rPr>
          <w:color w:val="000000" w:themeColor="text1"/>
          <w:sz w:val="22"/>
          <w:szCs w:val="22"/>
        </w:rPr>
      </w:pPr>
    </w:p>
    <w:p w14:paraId="618F3F1B" w14:textId="77777777" w:rsidR="00275F61" w:rsidRDefault="00275F61" w:rsidP="000E58AF">
      <w:pPr>
        <w:pStyle w:val="Default"/>
        <w:rPr>
          <w:color w:val="000000" w:themeColor="text1"/>
          <w:sz w:val="22"/>
          <w:szCs w:val="22"/>
        </w:rPr>
      </w:pPr>
    </w:p>
    <w:p w14:paraId="4F74E9FD" w14:textId="77777777" w:rsidR="00275F61" w:rsidRDefault="00275F61" w:rsidP="000E58AF">
      <w:pPr>
        <w:pStyle w:val="Default"/>
        <w:rPr>
          <w:color w:val="000000" w:themeColor="text1"/>
          <w:sz w:val="22"/>
          <w:szCs w:val="22"/>
        </w:rPr>
      </w:pPr>
    </w:p>
    <w:p w14:paraId="5341806D" w14:textId="77777777" w:rsidR="00275F61" w:rsidRPr="00275F61" w:rsidRDefault="00275F61" w:rsidP="000E58AF">
      <w:pPr>
        <w:pStyle w:val="Default"/>
        <w:rPr>
          <w:color w:val="000000" w:themeColor="text1"/>
          <w:sz w:val="22"/>
          <w:szCs w:val="22"/>
        </w:rPr>
      </w:pPr>
    </w:p>
    <w:p w14:paraId="41454435" w14:textId="77777777" w:rsidR="000E58AF" w:rsidRPr="00275F61" w:rsidRDefault="000E58AF" w:rsidP="000E58AF">
      <w:pPr>
        <w:pStyle w:val="Default"/>
        <w:rPr>
          <w:color w:val="000000" w:themeColor="text1"/>
          <w:sz w:val="22"/>
          <w:szCs w:val="22"/>
        </w:rPr>
      </w:pPr>
    </w:p>
    <w:p w14:paraId="29E0E0A6" w14:textId="77777777" w:rsidR="005F6343" w:rsidRPr="00275F61" w:rsidRDefault="005F6343" w:rsidP="000E58AF">
      <w:pPr>
        <w:pStyle w:val="Default"/>
        <w:rPr>
          <w:color w:val="000000" w:themeColor="text1"/>
          <w:sz w:val="22"/>
          <w:szCs w:val="22"/>
        </w:rPr>
      </w:pPr>
    </w:p>
    <w:p w14:paraId="3317131A" w14:textId="77777777" w:rsidR="005F6343" w:rsidRPr="00275F61" w:rsidRDefault="005F6343" w:rsidP="000E58AF">
      <w:pPr>
        <w:pStyle w:val="Default"/>
        <w:rPr>
          <w:color w:val="000000" w:themeColor="text1"/>
          <w:sz w:val="22"/>
          <w:szCs w:val="22"/>
        </w:rPr>
      </w:pPr>
    </w:p>
    <w:p w14:paraId="17449B46" w14:textId="77777777" w:rsidR="005F6343" w:rsidRPr="00275F61" w:rsidRDefault="005F6343" w:rsidP="000E58AF">
      <w:pPr>
        <w:pStyle w:val="Default"/>
        <w:rPr>
          <w:color w:val="000000" w:themeColor="text1"/>
          <w:sz w:val="22"/>
          <w:szCs w:val="22"/>
        </w:rPr>
      </w:pPr>
    </w:p>
    <w:p w14:paraId="3E058334" w14:textId="77777777" w:rsidR="005F6343" w:rsidRPr="00275F61" w:rsidRDefault="005F6343" w:rsidP="000E58AF">
      <w:pPr>
        <w:pStyle w:val="Default"/>
        <w:rPr>
          <w:color w:val="000000" w:themeColor="text1"/>
          <w:sz w:val="22"/>
          <w:szCs w:val="22"/>
        </w:rPr>
      </w:pPr>
    </w:p>
    <w:p w14:paraId="514F9AD2" w14:textId="714215FB" w:rsidR="00E50D11" w:rsidRPr="00275F61" w:rsidRDefault="00E50D11" w:rsidP="00E50D11">
      <w:pPr>
        <w:pStyle w:val="Ttulo1"/>
        <w:rPr>
          <w:color w:val="000000" w:themeColor="text1"/>
        </w:rPr>
      </w:pPr>
      <w:r w:rsidRPr="00275F61">
        <w:rPr>
          <w:color w:val="000000" w:themeColor="text1"/>
        </w:rPr>
        <w:lastRenderedPageBreak/>
        <w:t>Anexos</w:t>
      </w:r>
    </w:p>
    <w:p w14:paraId="14F95D0E" w14:textId="7F5D8DF8" w:rsidR="007016E5" w:rsidRPr="00F330E4" w:rsidRDefault="00A8508B" w:rsidP="000E58AF">
      <w:pPr>
        <w:pStyle w:val="Ttulo2"/>
        <w:numPr>
          <w:ilvl w:val="0"/>
          <w:numId w:val="0"/>
        </w:numPr>
        <w:ind w:left="578" w:hanging="578"/>
        <w:rPr>
          <w:color w:val="000000" w:themeColor="text1"/>
        </w:rPr>
      </w:pPr>
      <w:r w:rsidRPr="00F330E4">
        <w:rPr>
          <w:color w:val="000000" w:themeColor="text1"/>
        </w:rPr>
        <w:t>ANEXO 1: FLUXOGRAMA DO PROCESSO</w:t>
      </w:r>
    </w:p>
    <w:p w14:paraId="1031C4EB" w14:textId="50881843" w:rsidR="007016E5" w:rsidRDefault="00A8508B" w:rsidP="00D57FCA">
      <w:pPr>
        <w:pStyle w:val="Default"/>
        <w:rPr>
          <w:color w:val="000000" w:themeColor="text1"/>
          <w:sz w:val="22"/>
          <w:szCs w:val="22"/>
        </w:rPr>
      </w:pPr>
      <w:r>
        <w:rPr>
          <w:noProof/>
          <w:color w:val="000000" w:themeColor="text1"/>
          <w:sz w:val="22"/>
          <w:szCs w:val="22"/>
        </w:rPr>
        <w:drawing>
          <wp:inline distT="0" distB="0" distL="0" distR="0" wp14:anchorId="1017B2E3" wp14:editId="053CFB41">
            <wp:extent cx="5652979" cy="7837805"/>
            <wp:effectExtent l="0" t="0" r="508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UXOGRAMA D.3 - Contas a pagar - Rev 00.jpg"/>
                    <pic:cNvPicPr/>
                  </pic:nvPicPr>
                  <pic:blipFill>
                    <a:blip r:embed="rId8">
                      <a:extLst>
                        <a:ext uri="{28A0092B-C50C-407E-A947-70E740481C1C}">
                          <a14:useLocalDpi xmlns:a14="http://schemas.microsoft.com/office/drawing/2010/main" val="0"/>
                        </a:ext>
                      </a:extLst>
                    </a:blip>
                    <a:stretch>
                      <a:fillRect/>
                    </a:stretch>
                  </pic:blipFill>
                  <pic:spPr>
                    <a:xfrm>
                      <a:off x="0" y="0"/>
                      <a:ext cx="5657936" cy="7844678"/>
                    </a:xfrm>
                    <a:prstGeom prst="rect">
                      <a:avLst/>
                    </a:prstGeom>
                  </pic:spPr>
                </pic:pic>
              </a:graphicData>
            </a:graphic>
          </wp:inline>
        </w:drawing>
      </w:r>
    </w:p>
    <w:p w14:paraId="719905AA" w14:textId="77777777" w:rsidR="00F330E4" w:rsidRDefault="00F330E4" w:rsidP="00D57FCA">
      <w:pPr>
        <w:pStyle w:val="Default"/>
        <w:rPr>
          <w:color w:val="000000" w:themeColor="text1"/>
          <w:sz w:val="22"/>
          <w:szCs w:val="22"/>
        </w:rPr>
      </w:pPr>
    </w:p>
    <w:p w14:paraId="167B317D" w14:textId="7C315974" w:rsidR="00F330E4" w:rsidRPr="00F330E4" w:rsidRDefault="00A8508B" w:rsidP="00F330E4">
      <w:pPr>
        <w:pStyle w:val="Ttulo2"/>
        <w:numPr>
          <w:ilvl w:val="0"/>
          <w:numId w:val="0"/>
        </w:numPr>
        <w:ind w:left="578" w:hanging="578"/>
        <w:rPr>
          <w:color w:val="000000" w:themeColor="text1"/>
        </w:rPr>
      </w:pPr>
      <w:r w:rsidRPr="00F330E4">
        <w:rPr>
          <w:color w:val="000000" w:themeColor="text1"/>
        </w:rPr>
        <w:lastRenderedPageBreak/>
        <w:t>ANEXO 2: SIMPE</w:t>
      </w:r>
      <w:r>
        <w:rPr>
          <w:color w:val="000000" w:themeColor="text1"/>
        </w:rPr>
        <w:t xml:space="preserve"> – </w:t>
      </w:r>
      <w:r w:rsidRPr="00F330E4">
        <w:rPr>
          <w:color w:val="000000" w:themeColor="text1"/>
        </w:rPr>
        <w:t>MANUAL</w:t>
      </w:r>
      <w:r>
        <w:rPr>
          <w:color w:val="000000" w:themeColor="text1"/>
        </w:rPr>
        <w:t xml:space="preserve"> DO USUÁRIO</w:t>
      </w:r>
      <w:r w:rsidRPr="00F330E4">
        <w:rPr>
          <w:color w:val="000000" w:themeColor="text1"/>
        </w:rPr>
        <w:t xml:space="preserve"> MASTERCAIXA</w:t>
      </w:r>
    </w:p>
    <w:p w14:paraId="605C17A7" w14:textId="77777777" w:rsidR="007016E5" w:rsidRPr="00275F61" w:rsidRDefault="007016E5" w:rsidP="00D57FCA">
      <w:pPr>
        <w:pStyle w:val="Default"/>
        <w:rPr>
          <w:color w:val="000000" w:themeColor="text1"/>
          <w:sz w:val="22"/>
          <w:szCs w:val="22"/>
        </w:rPr>
      </w:pPr>
    </w:p>
    <w:p w14:paraId="480448EB" w14:textId="77777777" w:rsidR="007016E5" w:rsidRPr="00275F61" w:rsidRDefault="007016E5" w:rsidP="00D57FCA">
      <w:pPr>
        <w:pStyle w:val="Default"/>
        <w:rPr>
          <w:color w:val="000000" w:themeColor="text1"/>
          <w:sz w:val="22"/>
          <w:szCs w:val="22"/>
        </w:rPr>
      </w:pPr>
    </w:p>
    <w:p w14:paraId="676E44BF" w14:textId="77777777" w:rsidR="007016E5" w:rsidRPr="00275F61" w:rsidRDefault="007016E5" w:rsidP="00D57FCA">
      <w:pPr>
        <w:pStyle w:val="Default"/>
        <w:rPr>
          <w:color w:val="000000" w:themeColor="text1"/>
          <w:sz w:val="22"/>
          <w:szCs w:val="22"/>
        </w:rPr>
      </w:pPr>
    </w:p>
    <w:p w14:paraId="0C504A60" w14:textId="77777777" w:rsidR="007016E5" w:rsidRPr="00275F61" w:rsidRDefault="007016E5" w:rsidP="00D57FCA">
      <w:pPr>
        <w:pStyle w:val="Default"/>
        <w:rPr>
          <w:color w:val="000000" w:themeColor="text1"/>
          <w:sz w:val="22"/>
          <w:szCs w:val="22"/>
        </w:rPr>
      </w:pPr>
    </w:p>
    <w:p w14:paraId="7F42096E" w14:textId="77777777" w:rsidR="007016E5" w:rsidRPr="00275F61" w:rsidRDefault="007016E5" w:rsidP="00D57FCA">
      <w:pPr>
        <w:pStyle w:val="Default"/>
        <w:rPr>
          <w:color w:val="000000" w:themeColor="text1"/>
          <w:sz w:val="22"/>
          <w:szCs w:val="22"/>
        </w:rPr>
      </w:pPr>
    </w:p>
    <w:p w14:paraId="2370C8E2" w14:textId="77777777" w:rsidR="007016E5" w:rsidRPr="00275F61" w:rsidRDefault="007016E5" w:rsidP="00D57FCA">
      <w:pPr>
        <w:pStyle w:val="Default"/>
        <w:rPr>
          <w:color w:val="000000" w:themeColor="text1"/>
          <w:sz w:val="22"/>
          <w:szCs w:val="22"/>
        </w:rPr>
      </w:pPr>
    </w:p>
    <w:p w14:paraId="38D74CC2" w14:textId="77777777" w:rsidR="007016E5" w:rsidRPr="00275F61" w:rsidRDefault="007016E5" w:rsidP="00D57FCA">
      <w:pPr>
        <w:pStyle w:val="Default"/>
        <w:rPr>
          <w:color w:val="000000" w:themeColor="text1"/>
          <w:sz w:val="22"/>
          <w:szCs w:val="22"/>
        </w:rPr>
      </w:pPr>
    </w:p>
    <w:p w14:paraId="36A89355" w14:textId="77777777" w:rsidR="007016E5" w:rsidRPr="00275F61" w:rsidRDefault="007016E5" w:rsidP="00D57FCA">
      <w:pPr>
        <w:pStyle w:val="Default"/>
        <w:rPr>
          <w:color w:val="000000" w:themeColor="text1"/>
          <w:sz w:val="22"/>
          <w:szCs w:val="22"/>
        </w:rPr>
      </w:pPr>
    </w:p>
    <w:p w14:paraId="7C28EA15" w14:textId="77777777" w:rsidR="007016E5" w:rsidRPr="00275F61" w:rsidRDefault="007016E5" w:rsidP="00D57FCA">
      <w:pPr>
        <w:pStyle w:val="Default"/>
        <w:rPr>
          <w:color w:val="000000" w:themeColor="text1"/>
          <w:sz w:val="22"/>
          <w:szCs w:val="22"/>
        </w:rPr>
      </w:pPr>
    </w:p>
    <w:p w14:paraId="48A92F66" w14:textId="77777777" w:rsidR="007016E5" w:rsidRPr="00275F61" w:rsidRDefault="007016E5" w:rsidP="00D57FCA">
      <w:pPr>
        <w:pStyle w:val="Default"/>
        <w:rPr>
          <w:color w:val="000000" w:themeColor="text1"/>
          <w:sz w:val="22"/>
          <w:szCs w:val="22"/>
        </w:rPr>
      </w:pPr>
    </w:p>
    <w:p w14:paraId="1D8C3AFE" w14:textId="77777777" w:rsidR="007016E5" w:rsidRPr="00275F61" w:rsidRDefault="007016E5" w:rsidP="00D57FCA">
      <w:pPr>
        <w:pStyle w:val="Default"/>
        <w:rPr>
          <w:color w:val="000000" w:themeColor="text1"/>
          <w:sz w:val="22"/>
          <w:szCs w:val="22"/>
        </w:rPr>
      </w:pPr>
    </w:p>
    <w:p w14:paraId="27BFDB12" w14:textId="77777777" w:rsidR="007016E5" w:rsidRPr="00275F61" w:rsidRDefault="007016E5" w:rsidP="00D57FCA">
      <w:pPr>
        <w:pStyle w:val="Default"/>
        <w:rPr>
          <w:color w:val="000000" w:themeColor="text1"/>
          <w:sz w:val="22"/>
          <w:szCs w:val="22"/>
        </w:rPr>
      </w:pPr>
    </w:p>
    <w:p w14:paraId="06440F3E" w14:textId="77777777" w:rsidR="007016E5" w:rsidRPr="00275F61" w:rsidRDefault="007016E5" w:rsidP="00D57FCA">
      <w:pPr>
        <w:pStyle w:val="Default"/>
        <w:rPr>
          <w:color w:val="000000" w:themeColor="text1"/>
          <w:sz w:val="22"/>
          <w:szCs w:val="22"/>
        </w:rPr>
      </w:pPr>
    </w:p>
    <w:p w14:paraId="7C097EDC" w14:textId="77777777" w:rsidR="007016E5" w:rsidRPr="00275F61" w:rsidRDefault="007016E5" w:rsidP="00D57FCA">
      <w:pPr>
        <w:pStyle w:val="Default"/>
        <w:rPr>
          <w:color w:val="000000" w:themeColor="text1"/>
          <w:sz w:val="22"/>
          <w:szCs w:val="22"/>
        </w:rPr>
      </w:pPr>
    </w:p>
    <w:p w14:paraId="1354A6C0" w14:textId="77777777" w:rsidR="007016E5" w:rsidRPr="00275F61" w:rsidRDefault="007016E5" w:rsidP="00D57FCA">
      <w:pPr>
        <w:pStyle w:val="Default"/>
        <w:rPr>
          <w:color w:val="000000" w:themeColor="text1"/>
          <w:sz w:val="22"/>
          <w:szCs w:val="22"/>
        </w:rPr>
      </w:pPr>
    </w:p>
    <w:p w14:paraId="318DCBB9" w14:textId="77777777" w:rsidR="007016E5" w:rsidRPr="00275F61" w:rsidRDefault="007016E5" w:rsidP="00D57FCA">
      <w:pPr>
        <w:pStyle w:val="Default"/>
        <w:rPr>
          <w:color w:val="000000" w:themeColor="text1"/>
          <w:sz w:val="22"/>
          <w:szCs w:val="22"/>
        </w:rPr>
      </w:pPr>
    </w:p>
    <w:sectPr w:rsidR="007016E5" w:rsidRPr="00275F61" w:rsidSect="008A51C1">
      <w:headerReference w:type="even" r:id="rId9"/>
      <w:headerReference w:type="default" r:id="rId10"/>
      <w:headerReference w:type="first" r:id="rId11"/>
      <w:pgSz w:w="11907" w:h="16840" w:code="9"/>
      <w:pgMar w:top="2098" w:right="851" w:bottom="624" w:left="1418" w:header="680" w:footer="56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FA0F0C" w14:textId="77777777" w:rsidR="002D6EEB" w:rsidRDefault="002D6EEB">
      <w:r>
        <w:separator/>
      </w:r>
    </w:p>
  </w:endnote>
  <w:endnote w:type="continuationSeparator" w:id="0">
    <w:p w14:paraId="0042AD67" w14:textId="77777777" w:rsidR="002D6EEB" w:rsidRDefault="002D6EEB">
      <w:r>
        <w:continuationSeparator/>
      </w:r>
    </w:p>
  </w:endnote>
  <w:endnote w:type="continuationNotice" w:id="1">
    <w:p w14:paraId="21753E27" w14:textId="77777777" w:rsidR="002D6EEB" w:rsidRDefault="002D6EE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charset w:val="00"/>
    <w:family w:val="swiss"/>
    <w:pitch w:val="variable"/>
    <w:sig w:usb0="E1002EFF" w:usb1="C000605B" w:usb2="00000029" w:usb3="00000000" w:csb0="000101FF" w:csb1="00000000"/>
  </w:font>
  <w:font w:name="Cambria">
    <w:charset w:val="00"/>
    <w:family w:val="roman"/>
    <w:pitch w:val="variable"/>
    <w:sig w:usb0="E00002FF" w:usb1="400004FF" w:usb2="00000000" w:usb3="00000000" w:csb0="0000019F" w:csb1="00000000"/>
  </w:font>
  <w:font w:name="Calibri">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71DCAE" w14:textId="77777777" w:rsidR="002D6EEB" w:rsidRDefault="002D6EEB">
      <w:r>
        <w:separator/>
      </w:r>
    </w:p>
  </w:footnote>
  <w:footnote w:type="continuationSeparator" w:id="0">
    <w:p w14:paraId="61F610AC" w14:textId="77777777" w:rsidR="002D6EEB" w:rsidRDefault="002D6EEB">
      <w:r>
        <w:continuationSeparator/>
      </w:r>
    </w:p>
  </w:footnote>
  <w:footnote w:type="continuationNotice" w:id="1">
    <w:p w14:paraId="3CDD5889" w14:textId="77777777" w:rsidR="002D6EEB" w:rsidRDefault="002D6EEB">
      <w:pPr>
        <w:spacing w:before="0" w:after="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B3F1B" w14:textId="77777777" w:rsidR="004470CE" w:rsidRDefault="00856A2E">
    <w:pPr>
      <w:pStyle w:val="Cabealho"/>
    </w:pPr>
    <w:r>
      <w:rPr>
        <w:noProof/>
      </w:rPr>
      <w:pict w14:anchorId="00CC39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3" type="#_x0000_t136" style="position:absolute;left:0;text-align:left;margin-left:0;margin-top:0;width:540pt;height:49.5pt;rotation:315;z-index:-251658240;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43" w:type="dxa"/>
      <w:tblInd w:w="-28" w:type="dxa"/>
      <w:tblLayout w:type="fixed"/>
      <w:tblCellMar>
        <w:left w:w="70" w:type="dxa"/>
        <w:right w:w="70" w:type="dxa"/>
      </w:tblCellMar>
      <w:tblLook w:val="0000" w:firstRow="0" w:lastRow="0" w:firstColumn="0" w:lastColumn="0" w:noHBand="0" w:noVBand="0"/>
    </w:tblPr>
    <w:tblGrid>
      <w:gridCol w:w="5990"/>
      <w:gridCol w:w="1835"/>
      <w:gridCol w:w="1918"/>
    </w:tblGrid>
    <w:tr w:rsidR="004470CE" w14:paraId="599B559D" w14:textId="77777777" w:rsidTr="0026300F">
      <w:trPr>
        <w:cantSplit/>
        <w:trHeight w:hRule="exact" w:val="284"/>
      </w:trPr>
      <w:tc>
        <w:tcPr>
          <w:tcW w:w="5990" w:type="dxa"/>
        </w:tcPr>
        <w:p w14:paraId="0761294C" w14:textId="69CED7A2" w:rsidR="004470CE" w:rsidRDefault="004470CE">
          <w:pPr>
            <w:spacing w:after="0"/>
            <w:rPr>
              <w:b/>
              <w:sz w:val="24"/>
            </w:rPr>
          </w:pPr>
          <w:r>
            <w:rPr>
              <w:b/>
              <w:sz w:val="18"/>
            </w:rPr>
            <w:t>Título do documento:</w:t>
          </w:r>
        </w:p>
        <w:p w14:paraId="357A011B" w14:textId="77777777" w:rsidR="004470CE" w:rsidRDefault="004470CE">
          <w:pPr>
            <w:spacing w:after="0"/>
            <w:rPr>
              <w:b/>
              <w:sz w:val="24"/>
            </w:rPr>
          </w:pPr>
        </w:p>
      </w:tc>
      <w:tc>
        <w:tcPr>
          <w:tcW w:w="3753" w:type="dxa"/>
          <w:gridSpan w:val="2"/>
          <w:shd w:val="clear" w:color="auto" w:fill="auto"/>
          <w:vAlign w:val="center"/>
        </w:tcPr>
        <w:p w14:paraId="24894100" w14:textId="77777777" w:rsidR="004470CE" w:rsidRPr="004E7800" w:rsidRDefault="004470CE" w:rsidP="00974B9D">
          <w:pPr>
            <w:ind w:right="113"/>
            <w:jc w:val="right"/>
            <w:rPr>
              <w:rFonts w:cs="Arial"/>
              <w:sz w:val="18"/>
              <w:szCs w:val="18"/>
            </w:rPr>
          </w:pPr>
          <w:r w:rsidRPr="004E7800">
            <w:rPr>
              <w:rFonts w:cs="Arial"/>
              <w:sz w:val="18"/>
              <w:szCs w:val="18"/>
            </w:rPr>
            <w:t>Classificação: Reservad</w:t>
          </w:r>
          <w:r>
            <w:rPr>
              <w:rFonts w:cs="Arial"/>
              <w:sz w:val="18"/>
              <w:szCs w:val="18"/>
            </w:rPr>
            <w:t>o</w:t>
          </w:r>
        </w:p>
        <w:p w14:paraId="408F6ED2" w14:textId="77777777" w:rsidR="004470CE" w:rsidRDefault="004470CE">
          <w:pPr>
            <w:spacing w:after="0"/>
            <w:rPr>
              <w:b/>
              <w:sz w:val="24"/>
            </w:rPr>
          </w:pPr>
        </w:p>
      </w:tc>
    </w:tr>
    <w:tr w:rsidR="004470CE" w14:paraId="17D6E710" w14:textId="77777777" w:rsidTr="00723A0F">
      <w:tblPrEx>
        <w:tblCellMar>
          <w:left w:w="0" w:type="dxa"/>
          <w:right w:w="0" w:type="dxa"/>
        </w:tblCellMar>
      </w:tblPrEx>
      <w:trPr>
        <w:cantSplit/>
        <w:trHeight w:hRule="exact" w:val="284"/>
      </w:trPr>
      <w:tc>
        <w:tcPr>
          <w:tcW w:w="5990" w:type="dxa"/>
          <w:vMerge w:val="restart"/>
          <w:tcBorders>
            <w:bottom w:val="single" w:sz="18" w:space="0" w:color="auto"/>
          </w:tcBorders>
          <w:vAlign w:val="center"/>
        </w:tcPr>
        <w:p w14:paraId="37305462" w14:textId="12C52C4E" w:rsidR="004470CE" w:rsidRDefault="004470CE">
          <w:pPr>
            <w:spacing w:after="0"/>
            <w:jc w:val="left"/>
            <w:rPr>
              <w:b/>
              <w:caps/>
              <w:color w:val="000000"/>
              <w:sz w:val="28"/>
            </w:rPr>
          </w:pPr>
          <w:r>
            <w:rPr>
              <w:b/>
              <w:caps/>
              <w:color w:val="FF0000"/>
              <w:sz w:val="28"/>
            </w:rPr>
            <w:t>CONTAS A PAGAR</w:t>
          </w:r>
        </w:p>
      </w:tc>
      <w:tc>
        <w:tcPr>
          <w:tcW w:w="1835" w:type="dxa"/>
          <w:vMerge w:val="restart"/>
          <w:tcBorders>
            <w:right w:val="single" w:sz="4" w:space="0" w:color="auto"/>
          </w:tcBorders>
          <w:shd w:val="clear" w:color="auto" w:fill="auto"/>
          <w:vAlign w:val="center"/>
        </w:tcPr>
        <w:p w14:paraId="5422001A" w14:textId="1C0A8F07" w:rsidR="004470CE" w:rsidRDefault="00856A2E" w:rsidP="00522B63">
          <w:pPr>
            <w:rPr>
              <w:sz w:val="18"/>
            </w:rPr>
          </w:pPr>
          <w:r>
            <w:rPr>
              <w:noProof/>
              <w:sz w:val="18"/>
            </w:rPr>
            <w:drawing>
              <wp:inline distT="0" distB="0" distL="0" distR="0" wp14:anchorId="5C1DC407" wp14:editId="7CF61B21">
                <wp:extent cx="1023235" cy="380365"/>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CONEP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300" cy="384478"/>
                        </a:xfrm>
                        <a:prstGeom prst="rect">
                          <a:avLst/>
                        </a:prstGeom>
                      </pic:spPr>
                    </pic:pic>
                  </a:graphicData>
                </a:graphic>
              </wp:inline>
            </w:drawing>
          </w:r>
        </w:p>
      </w:tc>
      <w:tc>
        <w:tcPr>
          <w:tcW w:w="1918" w:type="dxa"/>
          <w:tcBorders>
            <w:left w:val="single" w:sz="4" w:space="0" w:color="auto"/>
            <w:right w:val="single" w:sz="4" w:space="0" w:color="auto"/>
          </w:tcBorders>
          <w:vAlign w:val="center"/>
        </w:tcPr>
        <w:p w14:paraId="376AD0BE" w14:textId="66EA56AC" w:rsidR="004470CE" w:rsidRPr="00BA2C33" w:rsidRDefault="00C64ACD" w:rsidP="00D70CC0">
          <w:pPr>
            <w:spacing w:before="0" w:after="0"/>
            <w:jc w:val="center"/>
            <w:rPr>
              <w:b/>
              <w:sz w:val="26"/>
              <w:szCs w:val="26"/>
            </w:rPr>
          </w:pPr>
          <w:r>
            <w:rPr>
              <w:b/>
              <w:color w:val="FF0000"/>
              <w:sz w:val="26"/>
              <w:szCs w:val="26"/>
            </w:rPr>
            <w:t>D.3</w:t>
          </w:r>
        </w:p>
      </w:tc>
    </w:tr>
    <w:tr w:rsidR="004470CE" w14:paraId="01598CCB" w14:textId="77777777" w:rsidTr="00723A0F">
      <w:tblPrEx>
        <w:tblCellMar>
          <w:left w:w="0" w:type="dxa"/>
          <w:right w:w="0" w:type="dxa"/>
        </w:tblCellMar>
      </w:tblPrEx>
      <w:trPr>
        <w:cantSplit/>
        <w:trHeight w:hRule="exact" w:val="284"/>
      </w:trPr>
      <w:tc>
        <w:tcPr>
          <w:tcW w:w="5990" w:type="dxa"/>
          <w:vMerge/>
          <w:tcBorders>
            <w:top w:val="single" w:sz="18" w:space="0" w:color="auto"/>
            <w:bottom w:val="single" w:sz="18" w:space="0" w:color="auto"/>
          </w:tcBorders>
        </w:tcPr>
        <w:p w14:paraId="2A6B02B7" w14:textId="77777777" w:rsidR="004470CE" w:rsidRDefault="004470CE">
          <w:pPr>
            <w:spacing w:after="0"/>
          </w:pPr>
        </w:p>
      </w:tc>
      <w:tc>
        <w:tcPr>
          <w:tcW w:w="1835" w:type="dxa"/>
          <w:vMerge/>
          <w:shd w:val="clear" w:color="auto" w:fill="auto"/>
        </w:tcPr>
        <w:p w14:paraId="6653FF45" w14:textId="77777777" w:rsidR="004470CE" w:rsidRDefault="004470CE">
          <w:pPr>
            <w:spacing w:after="0"/>
          </w:pPr>
        </w:p>
      </w:tc>
      <w:tc>
        <w:tcPr>
          <w:tcW w:w="1918" w:type="dxa"/>
        </w:tcPr>
        <w:p w14:paraId="3F74DD46" w14:textId="36A2A453" w:rsidR="004470CE" w:rsidRDefault="004470CE" w:rsidP="00856A2E">
          <w:pPr>
            <w:spacing w:after="0"/>
            <w:jc w:val="center"/>
            <w:rPr>
              <w:position w:val="-14"/>
              <w:sz w:val="18"/>
              <w:vertAlign w:val="superscript"/>
            </w:rPr>
          </w:pPr>
          <w:r>
            <w:rPr>
              <w:sz w:val="18"/>
              <w:vertAlign w:val="superscript"/>
            </w:rPr>
            <w:t>N.º documento</w:t>
          </w:r>
        </w:p>
      </w:tc>
    </w:tr>
    <w:tr w:rsidR="004470CE" w14:paraId="3378FA61" w14:textId="77777777" w:rsidTr="00723A0F">
      <w:tblPrEx>
        <w:tblCellMar>
          <w:left w:w="0" w:type="dxa"/>
          <w:right w:w="0" w:type="dxa"/>
        </w:tblCellMar>
      </w:tblPrEx>
      <w:trPr>
        <w:cantSplit/>
        <w:trHeight w:hRule="exact" w:val="421"/>
      </w:trPr>
      <w:tc>
        <w:tcPr>
          <w:tcW w:w="5990" w:type="dxa"/>
          <w:vMerge/>
          <w:tcBorders>
            <w:top w:val="single" w:sz="18" w:space="0" w:color="auto"/>
            <w:bottom w:val="single" w:sz="18" w:space="0" w:color="auto"/>
          </w:tcBorders>
        </w:tcPr>
        <w:p w14:paraId="637AEA5C" w14:textId="77777777" w:rsidR="004470CE" w:rsidRDefault="004470CE">
          <w:pPr>
            <w:spacing w:after="0"/>
          </w:pPr>
        </w:p>
      </w:tc>
      <w:tc>
        <w:tcPr>
          <w:tcW w:w="1835" w:type="dxa"/>
          <w:vMerge/>
          <w:tcBorders>
            <w:bottom w:val="single" w:sz="18" w:space="0" w:color="auto"/>
          </w:tcBorders>
        </w:tcPr>
        <w:p w14:paraId="7D7DC87A" w14:textId="77777777" w:rsidR="004470CE" w:rsidRDefault="004470CE">
          <w:pPr>
            <w:spacing w:after="0"/>
          </w:pPr>
        </w:p>
      </w:tc>
      <w:tc>
        <w:tcPr>
          <w:tcW w:w="1918" w:type="dxa"/>
          <w:tcBorders>
            <w:bottom w:val="single" w:sz="18" w:space="0" w:color="auto"/>
          </w:tcBorders>
        </w:tcPr>
        <w:p w14:paraId="5D80DBB1" w14:textId="381F52C9" w:rsidR="004470CE" w:rsidRDefault="004470CE" w:rsidP="00852B7E">
          <w:pPr>
            <w:spacing w:after="0"/>
            <w:jc w:val="center"/>
            <w:rPr>
              <w:position w:val="-14"/>
              <w:sz w:val="18"/>
            </w:rPr>
          </w:pPr>
          <w:r>
            <w:rPr>
              <w:sz w:val="18"/>
            </w:rPr>
            <w:t xml:space="preserve">Página </w:t>
          </w:r>
          <w:r>
            <w:rPr>
              <w:rStyle w:val="Nmerodepgina"/>
            </w:rPr>
            <w:fldChar w:fldCharType="begin"/>
          </w:r>
          <w:r>
            <w:rPr>
              <w:rStyle w:val="Nmerodepgina"/>
            </w:rPr>
            <w:instrText xml:space="preserve"> PAGE </w:instrText>
          </w:r>
          <w:r>
            <w:rPr>
              <w:rStyle w:val="Nmerodepgina"/>
            </w:rPr>
            <w:fldChar w:fldCharType="separate"/>
          </w:r>
          <w:r w:rsidR="00856A2E">
            <w:rPr>
              <w:rStyle w:val="Nmerodepgina"/>
              <w:noProof/>
            </w:rPr>
            <w:t>5</w:t>
          </w:r>
          <w:r>
            <w:rPr>
              <w:rStyle w:val="Nmerodepgina"/>
            </w:rPr>
            <w:fldChar w:fldCharType="end"/>
          </w:r>
          <w:r>
            <w:rPr>
              <w:rStyle w:val="Nmerodepgina"/>
            </w:rPr>
            <w:t xml:space="preserve"> </w:t>
          </w:r>
          <w:r>
            <w:rPr>
              <w:sz w:val="18"/>
            </w:rPr>
            <w:t xml:space="preserve">de </w:t>
          </w:r>
          <w:r>
            <w:rPr>
              <w:rStyle w:val="Nmerodepgina"/>
            </w:rPr>
            <w:fldChar w:fldCharType="begin"/>
          </w:r>
          <w:r>
            <w:rPr>
              <w:rStyle w:val="Nmerodepgina"/>
            </w:rPr>
            <w:instrText xml:space="preserve"> NUMPAGES </w:instrText>
          </w:r>
          <w:r>
            <w:rPr>
              <w:rStyle w:val="Nmerodepgina"/>
            </w:rPr>
            <w:fldChar w:fldCharType="separate"/>
          </w:r>
          <w:r w:rsidR="00856A2E">
            <w:rPr>
              <w:rStyle w:val="Nmerodepgina"/>
              <w:noProof/>
            </w:rPr>
            <w:t>7</w:t>
          </w:r>
          <w:r>
            <w:rPr>
              <w:rStyle w:val="Nmerodepgina"/>
            </w:rPr>
            <w:fldChar w:fldCharType="end"/>
          </w:r>
        </w:p>
      </w:tc>
    </w:tr>
  </w:tbl>
  <w:p w14:paraId="432A365A" w14:textId="77777777" w:rsidR="004470CE" w:rsidRPr="007027B4" w:rsidRDefault="004470CE" w:rsidP="00852B7E">
    <w:pPr>
      <w:spacing w:before="0" w:after="0"/>
      <w:rPr>
        <w:sz w:val="16"/>
        <w:szCs w:val="16"/>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105B9" w14:textId="77777777" w:rsidR="004470CE" w:rsidRDefault="00856A2E">
    <w:pPr>
      <w:pStyle w:val="Cabealho"/>
    </w:pPr>
    <w:r>
      <w:rPr>
        <w:noProof/>
      </w:rPr>
      <w:pict w14:anchorId="34C4BD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2" type="#_x0000_t136" style="position:absolute;left:0;text-align:left;margin-left:0;margin-top:0;width:540pt;height:49.5pt;rotation:315;z-index:-251659264;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382E"/>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5B40A8"/>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0F4578"/>
    <w:multiLevelType w:val="hybridMultilevel"/>
    <w:tmpl w:val="69B493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6D13FA4"/>
    <w:multiLevelType w:val="hybridMultilevel"/>
    <w:tmpl w:val="90BA926A"/>
    <w:lvl w:ilvl="0" w:tplc="559A76B8">
      <w:start w:val="1"/>
      <w:numFmt w:val="bullet"/>
      <w:lvlText w:val=""/>
      <w:lvlJc w:val="left"/>
      <w:pPr>
        <w:tabs>
          <w:tab w:val="num" w:pos="360"/>
        </w:tabs>
        <w:ind w:left="360" w:hanging="360"/>
      </w:pPr>
      <w:rPr>
        <w:rFonts w:ascii="Symbol" w:hAnsi="Symbol" w:hint="default"/>
        <w:sz w:val="20"/>
      </w:rPr>
    </w:lvl>
    <w:lvl w:ilvl="1" w:tplc="04160003" w:tentative="1">
      <w:start w:val="1"/>
      <w:numFmt w:val="bullet"/>
      <w:lvlText w:val="o"/>
      <w:lvlJc w:val="left"/>
      <w:pPr>
        <w:tabs>
          <w:tab w:val="num" w:pos="1080"/>
        </w:tabs>
        <w:ind w:left="1080" w:hanging="360"/>
      </w:pPr>
      <w:rPr>
        <w:rFonts w:ascii="Courier New" w:hAnsi="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85A1E99"/>
    <w:multiLevelType w:val="hybridMultilevel"/>
    <w:tmpl w:val="18420202"/>
    <w:lvl w:ilvl="0" w:tplc="04160001">
      <w:start w:val="1"/>
      <w:numFmt w:val="bullet"/>
      <w:lvlText w:val=""/>
      <w:lvlJc w:val="left"/>
      <w:pPr>
        <w:tabs>
          <w:tab w:val="num" w:pos="360"/>
        </w:tabs>
        <w:ind w:left="360" w:hanging="360"/>
      </w:pPr>
      <w:rPr>
        <w:rFonts w:ascii="Symbol" w:hAnsi="Symbol" w:hint="default"/>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8E02FEE"/>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AAA5E9E"/>
    <w:multiLevelType w:val="hybridMultilevel"/>
    <w:tmpl w:val="36FA9DCA"/>
    <w:lvl w:ilvl="0" w:tplc="04160005">
      <w:start w:val="1"/>
      <w:numFmt w:val="bullet"/>
      <w:lvlText w:val=""/>
      <w:lvlJc w:val="left"/>
      <w:pPr>
        <w:tabs>
          <w:tab w:val="num" w:pos="360"/>
        </w:tabs>
        <w:ind w:left="360" w:hanging="360"/>
      </w:pPr>
      <w:rPr>
        <w:rFonts w:ascii="Wingdings" w:hAnsi="Wingdings"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D07854"/>
    <w:multiLevelType w:val="singleLevel"/>
    <w:tmpl w:val="0DF2771A"/>
    <w:lvl w:ilvl="0">
      <w:start w:val="1"/>
      <w:numFmt w:val="bullet"/>
      <w:lvlText w:val=""/>
      <w:lvlJc w:val="left"/>
      <w:pPr>
        <w:tabs>
          <w:tab w:val="num" w:pos="360"/>
        </w:tabs>
        <w:ind w:left="284" w:hanging="284"/>
      </w:pPr>
      <w:rPr>
        <w:rFonts w:ascii="Symbol" w:hAnsi="Symbol" w:hint="default"/>
      </w:rPr>
    </w:lvl>
  </w:abstractNum>
  <w:abstractNum w:abstractNumId="8" w15:restartNumberingAfterBreak="0">
    <w:nsid w:val="0EF92510"/>
    <w:multiLevelType w:val="hybridMultilevel"/>
    <w:tmpl w:val="31062B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0F9D392A"/>
    <w:multiLevelType w:val="hybridMultilevel"/>
    <w:tmpl w:val="885A52E8"/>
    <w:lvl w:ilvl="0" w:tplc="04160001">
      <w:start w:val="1"/>
      <w:numFmt w:val="bullet"/>
      <w:lvlText w:val=""/>
      <w:lvlJc w:val="left"/>
      <w:pPr>
        <w:tabs>
          <w:tab w:val="num" w:pos="360"/>
        </w:tabs>
        <w:ind w:left="360" w:hanging="360"/>
      </w:pPr>
      <w:rPr>
        <w:rFonts w:ascii="Symbol" w:hAnsi="Symbol" w:hint="default"/>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3E0245A"/>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9F55E4"/>
    <w:multiLevelType w:val="singleLevel"/>
    <w:tmpl w:val="0416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167B2ED0"/>
    <w:multiLevelType w:val="hybridMultilevel"/>
    <w:tmpl w:val="39FCCF2A"/>
    <w:lvl w:ilvl="0" w:tplc="83889C86">
      <w:start w:val="1"/>
      <w:numFmt w:val="bullet"/>
      <w:lvlText w:val=""/>
      <w:lvlJc w:val="left"/>
      <w:pPr>
        <w:tabs>
          <w:tab w:val="num" w:pos="360"/>
        </w:tabs>
        <w:ind w:left="360" w:hanging="360"/>
      </w:pPr>
      <w:rPr>
        <w:rFonts w:ascii="Symbol" w:hAnsi="Symbol" w:hint="default"/>
      </w:rPr>
    </w:lvl>
    <w:lvl w:ilvl="1" w:tplc="6712A99E" w:tentative="1">
      <w:start w:val="1"/>
      <w:numFmt w:val="bullet"/>
      <w:lvlText w:val="o"/>
      <w:lvlJc w:val="left"/>
      <w:pPr>
        <w:tabs>
          <w:tab w:val="num" w:pos="1440"/>
        </w:tabs>
        <w:ind w:left="1440" w:hanging="360"/>
      </w:pPr>
      <w:rPr>
        <w:rFonts w:ascii="Courier New" w:hAnsi="Courier New" w:hint="default"/>
      </w:rPr>
    </w:lvl>
    <w:lvl w:ilvl="2" w:tplc="9AD0C192" w:tentative="1">
      <w:start w:val="1"/>
      <w:numFmt w:val="bullet"/>
      <w:lvlText w:val=""/>
      <w:lvlJc w:val="left"/>
      <w:pPr>
        <w:tabs>
          <w:tab w:val="num" w:pos="2160"/>
        </w:tabs>
        <w:ind w:left="2160" w:hanging="360"/>
      </w:pPr>
      <w:rPr>
        <w:rFonts w:ascii="Wingdings" w:hAnsi="Wingdings" w:hint="default"/>
      </w:rPr>
    </w:lvl>
    <w:lvl w:ilvl="3" w:tplc="7B6417BC" w:tentative="1">
      <w:start w:val="1"/>
      <w:numFmt w:val="bullet"/>
      <w:lvlText w:val=""/>
      <w:lvlJc w:val="left"/>
      <w:pPr>
        <w:tabs>
          <w:tab w:val="num" w:pos="2880"/>
        </w:tabs>
        <w:ind w:left="2880" w:hanging="360"/>
      </w:pPr>
      <w:rPr>
        <w:rFonts w:ascii="Symbol" w:hAnsi="Symbol" w:hint="default"/>
      </w:rPr>
    </w:lvl>
    <w:lvl w:ilvl="4" w:tplc="056E9DD6" w:tentative="1">
      <w:start w:val="1"/>
      <w:numFmt w:val="bullet"/>
      <w:lvlText w:val="o"/>
      <w:lvlJc w:val="left"/>
      <w:pPr>
        <w:tabs>
          <w:tab w:val="num" w:pos="3600"/>
        </w:tabs>
        <w:ind w:left="3600" w:hanging="360"/>
      </w:pPr>
      <w:rPr>
        <w:rFonts w:ascii="Courier New" w:hAnsi="Courier New" w:hint="default"/>
      </w:rPr>
    </w:lvl>
    <w:lvl w:ilvl="5" w:tplc="87369E0E" w:tentative="1">
      <w:start w:val="1"/>
      <w:numFmt w:val="bullet"/>
      <w:lvlText w:val=""/>
      <w:lvlJc w:val="left"/>
      <w:pPr>
        <w:tabs>
          <w:tab w:val="num" w:pos="4320"/>
        </w:tabs>
        <w:ind w:left="4320" w:hanging="360"/>
      </w:pPr>
      <w:rPr>
        <w:rFonts w:ascii="Wingdings" w:hAnsi="Wingdings" w:hint="default"/>
      </w:rPr>
    </w:lvl>
    <w:lvl w:ilvl="6" w:tplc="07022F7E" w:tentative="1">
      <w:start w:val="1"/>
      <w:numFmt w:val="bullet"/>
      <w:lvlText w:val=""/>
      <w:lvlJc w:val="left"/>
      <w:pPr>
        <w:tabs>
          <w:tab w:val="num" w:pos="5040"/>
        </w:tabs>
        <w:ind w:left="5040" w:hanging="360"/>
      </w:pPr>
      <w:rPr>
        <w:rFonts w:ascii="Symbol" w:hAnsi="Symbol" w:hint="default"/>
      </w:rPr>
    </w:lvl>
    <w:lvl w:ilvl="7" w:tplc="51BC1FF0" w:tentative="1">
      <w:start w:val="1"/>
      <w:numFmt w:val="bullet"/>
      <w:lvlText w:val="o"/>
      <w:lvlJc w:val="left"/>
      <w:pPr>
        <w:tabs>
          <w:tab w:val="num" w:pos="5760"/>
        </w:tabs>
        <w:ind w:left="5760" w:hanging="360"/>
      </w:pPr>
      <w:rPr>
        <w:rFonts w:ascii="Courier New" w:hAnsi="Courier New" w:hint="default"/>
      </w:rPr>
    </w:lvl>
    <w:lvl w:ilvl="8" w:tplc="92D698C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7817189"/>
    <w:multiLevelType w:val="hybridMultilevel"/>
    <w:tmpl w:val="6A606F24"/>
    <w:lvl w:ilvl="0" w:tplc="D146091E">
      <w:numFmt w:val="bullet"/>
      <w:lvlText w:val="-"/>
      <w:lvlJc w:val="left"/>
      <w:pPr>
        <w:tabs>
          <w:tab w:val="num" w:pos="360"/>
        </w:tabs>
        <w:ind w:left="360" w:hanging="360"/>
      </w:pPr>
      <w:rPr>
        <w:rFonts w:ascii="Times New Roman" w:eastAsia="Times New Roman" w:hAnsi="Times New Roman" w:cs="Times New Roman" w:hint="default"/>
      </w:rPr>
    </w:lvl>
    <w:lvl w:ilvl="1" w:tplc="423C64A4" w:tentative="1">
      <w:start w:val="1"/>
      <w:numFmt w:val="bullet"/>
      <w:lvlText w:val="o"/>
      <w:lvlJc w:val="left"/>
      <w:pPr>
        <w:tabs>
          <w:tab w:val="num" w:pos="1440"/>
        </w:tabs>
        <w:ind w:left="1440" w:hanging="360"/>
      </w:pPr>
      <w:rPr>
        <w:rFonts w:ascii="Courier New" w:hAnsi="Courier New" w:hint="default"/>
      </w:rPr>
    </w:lvl>
    <w:lvl w:ilvl="2" w:tplc="4A1212C2" w:tentative="1">
      <w:start w:val="1"/>
      <w:numFmt w:val="bullet"/>
      <w:lvlText w:val=""/>
      <w:lvlJc w:val="left"/>
      <w:pPr>
        <w:tabs>
          <w:tab w:val="num" w:pos="2160"/>
        </w:tabs>
        <w:ind w:left="2160" w:hanging="360"/>
      </w:pPr>
      <w:rPr>
        <w:rFonts w:ascii="Wingdings" w:hAnsi="Wingdings" w:hint="default"/>
      </w:rPr>
    </w:lvl>
    <w:lvl w:ilvl="3" w:tplc="F01E5136" w:tentative="1">
      <w:start w:val="1"/>
      <w:numFmt w:val="bullet"/>
      <w:lvlText w:val=""/>
      <w:lvlJc w:val="left"/>
      <w:pPr>
        <w:tabs>
          <w:tab w:val="num" w:pos="2880"/>
        </w:tabs>
        <w:ind w:left="2880" w:hanging="360"/>
      </w:pPr>
      <w:rPr>
        <w:rFonts w:ascii="Symbol" w:hAnsi="Symbol" w:hint="default"/>
      </w:rPr>
    </w:lvl>
    <w:lvl w:ilvl="4" w:tplc="DC7E4E0E" w:tentative="1">
      <w:start w:val="1"/>
      <w:numFmt w:val="bullet"/>
      <w:lvlText w:val="o"/>
      <w:lvlJc w:val="left"/>
      <w:pPr>
        <w:tabs>
          <w:tab w:val="num" w:pos="3600"/>
        </w:tabs>
        <w:ind w:left="3600" w:hanging="360"/>
      </w:pPr>
      <w:rPr>
        <w:rFonts w:ascii="Courier New" w:hAnsi="Courier New" w:hint="default"/>
      </w:rPr>
    </w:lvl>
    <w:lvl w:ilvl="5" w:tplc="C8F6107A" w:tentative="1">
      <w:start w:val="1"/>
      <w:numFmt w:val="bullet"/>
      <w:lvlText w:val=""/>
      <w:lvlJc w:val="left"/>
      <w:pPr>
        <w:tabs>
          <w:tab w:val="num" w:pos="4320"/>
        </w:tabs>
        <w:ind w:left="4320" w:hanging="360"/>
      </w:pPr>
      <w:rPr>
        <w:rFonts w:ascii="Wingdings" w:hAnsi="Wingdings" w:hint="default"/>
      </w:rPr>
    </w:lvl>
    <w:lvl w:ilvl="6" w:tplc="9102645E" w:tentative="1">
      <w:start w:val="1"/>
      <w:numFmt w:val="bullet"/>
      <w:lvlText w:val=""/>
      <w:lvlJc w:val="left"/>
      <w:pPr>
        <w:tabs>
          <w:tab w:val="num" w:pos="5040"/>
        </w:tabs>
        <w:ind w:left="5040" w:hanging="360"/>
      </w:pPr>
      <w:rPr>
        <w:rFonts w:ascii="Symbol" w:hAnsi="Symbol" w:hint="default"/>
      </w:rPr>
    </w:lvl>
    <w:lvl w:ilvl="7" w:tplc="EEB65DF2" w:tentative="1">
      <w:start w:val="1"/>
      <w:numFmt w:val="bullet"/>
      <w:lvlText w:val="o"/>
      <w:lvlJc w:val="left"/>
      <w:pPr>
        <w:tabs>
          <w:tab w:val="num" w:pos="5760"/>
        </w:tabs>
        <w:ind w:left="5760" w:hanging="360"/>
      </w:pPr>
      <w:rPr>
        <w:rFonts w:ascii="Courier New" w:hAnsi="Courier New" w:hint="default"/>
      </w:rPr>
    </w:lvl>
    <w:lvl w:ilvl="8" w:tplc="9126CD0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AB70C9E"/>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E0259A7"/>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30D7379"/>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E9F43BF"/>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7F320CE"/>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9AC47BF"/>
    <w:multiLevelType w:val="hybridMultilevel"/>
    <w:tmpl w:val="3914FC5A"/>
    <w:lvl w:ilvl="0" w:tplc="CD8A9F7E">
      <w:start w:val="1"/>
      <w:numFmt w:val="bullet"/>
      <w:lvlText w:val=""/>
      <w:lvlJc w:val="left"/>
      <w:pPr>
        <w:tabs>
          <w:tab w:val="num" w:pos="360"/>
        </w:tabs>
        <w:ind w:left="284" w:hanging="284"/>
      </w:pPr>
      <w:rPr>
        <w:rFonts w:ascii="Symbol" w:hAnsi="Symbol" w:hint="default"/>
        <w:sz w:val="22"/>
      </w:rPr>
    </w:lvl>
    <w:lvl w:ilvl="1" w:tplc="3360561C">
      <w:start w:val="1"/>
      <w:numFmt w:val="bullet"/>
      <w:lvlText w:val=""/>
      <w:lvlJc w:val="left"/>
      <w:pPr>
        <w:tabs>
          <w:tab w:val="num" w:pos="1477"/>
        </w:tabs>
        <w:ind w:left="1477" w:hanging="397"/>
      </w:pPr>
      <w:rPr>
        <w:rFonts w:ascii="Symbol" w:hAnsi="Symbol" w:hint="default"/>
        <w:sz w:val="24"/>
      </w:rPr>
    </w:lvl>
    <w:lvl w:ilvl="2" w:tplc="01F67A58" w:tentative="1">
      <w:start w:val="1"/>
      <w:numFmt w:val="bullet"/>
      <w:lvlText w:val=""/>
      <w:lvlJc w:val="left"/>
      <w:pPr>
        <w:tabs>
          <w:tab w:val="num" w:pos="2160"/>
        </w:tabs>
        <w:ind w:left="2160" w:hanging="360"/>
      </w:pPr>
      <w:rPr>
        <w:rFonts w:ascii="Wingdings" w:hAnsi="Wingdings" w:hint="default"/>
      </w:rPr>
    </w:lvl>
    <w:lvl w:ilvl="3" w:tplc="F06C0394" w:tentative="1">
      <w:start w:val="1"/>
      <w:numFmt w:val="bullet"/>
      <w:lvlText w:val=""/>
      <w:lvlJc w:val="left"/>
      <w:pPr>
        <w:tabs>
          <w:tab w:val="num" w:pos="2880"/>
        </w:tabs>
        <w:ind w:left="2880" w:hanging="360"/>
      </w:pPr>
      <w:rPr>
        <w:rFonts w:ascii="Symbol" w:hAnsi="Symbol" w:hint="default"/>
      </w:rPr>
    </w:lvl>
    <w:lvl w:ilvl="4" w:tplc="C3A046FE" w:tentative="1">
      <w:start w:val="1"/>
      <w:numFmt w:val="bullet"/>
      <w:lvlText w:val="o"/>
      <w:lvlJc w:val="left"/>
      <w:pPr>
        <w:tabs>
          <w:tab w:val="num" w:pos="3600"/>
        </w:tabs>
        <w:ind w:left="3600" w:hanging="360"/>
      </w:pPr>
      <w:rPr>
        <w:rFonts w:ascii="Courier New" w:hAnsi="Courier New" w:hint="default"/>
      </w:rPr>
    </w:lvl>
    <w:lvl w:ilvl="5" w:tplc="D980A670" w:tentative="1">
      <w:start w:val="1"/>
      <w:numFmt w:val="bullet"/>
      <w:lvlText w:val=""/>
      <w:lvlJc w:val="left"/>
      <w:pPr>
        <w:tabs>
          <w:tab w:val="num" w:pos="4320"/>
        </w:tabs>
        <w:ind w:left="4320" w:hanging="360"/>
      </w:pPr>
      <w:rPr>
        <w:rFonts w:ascii="Wingdings" w:hAnsi="Wingdings" w:hint="default"/>
      </w:rPr>
    </w:lvl>
    <w:lvl w:ilvl="6" w:tplc="A1EC529A" w:tentative="1">
      <w:start w:val="1"/>
      <w:numFmt w:val="bullet"/>
      <w:lvlText w:val=""/>
      <w:lvlJc w:val="left"/>
      <w:pPr>
        <w:tabs>
          <w:tab w:val="num" w:pos="5040"/>
        </w:tabs>
        <w:ind w:left="5040" w:hanging="360"/>
      </w:pPr>
      <w:rPr>
        <w:rFonts w:ascii="Symbol" w:hAnsi="Symbol" w:hint="default"/>
      </w:rPr>
    </w:lvl>
    <w:lvl w:ilvl="7" w:tplc="37866CFE" w:tentative="1">
      <w:start w:val="1"/>
      <w:numFmt w:val="bullet"/>
      <w:lvlText w:val="o"/>
      <w:lvlJc w:val="left"/>
      <w:pPr>
        <w:tabs>
          <w:tab w:val="num" w:pos="5760"/>
        </w:tabs>
        <w:ind w:left="5760" w:hanging="360"/>
      </w:pPr>
      <w:rPr>
        <w:rFonts w:ascii="Courier New" w:hAnsi="Courier New" w:hint="default"/>
      </w:rPr>
    </w:lvl>
    <w:lvl w:ilvl="8" w:tplc="E1309E1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BB2D29"/>
    <w:multiLevelType w:val="multilevel"/>
    <w:tmpl w:val="E5F8FA78"/>
    <w:lvl w:ilvl="0">
      <w:start w:val="1"/>
      <w:numFmt w:val="bullet"/>
      <w:lvlText w:val=""/>
      <w:lvlJc w:val="left"/>
      <w:pPr>
        <w:tabs>
          <w:tab w:val="num" w:pos="644"/>
        </w:tabs>
        <w:ind w:left="644" w:hanging="360"/>
      </w:pPr>
      <w:rPr>
        <w:rFonts w:ascii="Symbol" w:hAnsi="Symbol" w:hint="default"/>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1" w15:restartNumberingAfterBreak="0">
    <w:nsid w:val="3E1B4545"/>
    <w:multiLevelType w:val="multilevel"/>
    <w:tmpl w:val="551443F8"/>
    <w:lvl w:ilvl="0">
      <w:numFmt w:val="bullet"/>
      <w:lvlText w:val="-"/>
      <w:lvlJc w:val="left"/>
      <w:pPr>
        <w:tabs>
          <w:tab w:val="num" w:pos="644"/>
        </w:tabs>
        <w:ind w:left="644" w:hanging="360"/>
      </w:pPr>
      <w:rPr>
        <w:rFonts w:ascii="Times New Roman" w:eastAsia="Times New Roman" w:hAnsi="Times New Roman" w:cs="Times New Roman" w:hint="default"/>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2" w15:restartNumberingAfterBreak="0">
    <w:nsid w:val="3FED2277"/>
    <w:multiLevelType w:val="hybridMultilevel"/>
    <w:tmpl w:val="F112054A"/>
    <w:lvl w:ilvl="0" w:tplc="04160001">
      <w:start w:val="1"/>
      <w:numFmt w:val="bullet"/>
      <w:lvlText w:val=""/>
      <w:lvlJc w:val="left"/>
      <w:pPr>
        <w:tabs>
          <w:tab w:val="num" w:pos="788"/>
        </w:tabs>
        <w:ind w:left="788" w:hanging="360"/>
      </w:pPr>
      <w:rPr>
        <w:rFonts w:ascii="Symbol" w:hAnsi="Symbol" w:hint="default"/>
      </w:rPr>
    </w:lvl>
    <w:lvl w:ilvl="1" w:tplc="04160003" w:tentative="1">
      <w:start w:val="1"/>
      <w:numFmt w:val="bullet"/>
      <w:lvlText w:val="o"/>
      <w:lvlJc w:val="left"/>
      <w:pPr>
        <w:tabs>
          <w:tab w:val="num" w:pos="1508"/>
        </w:tabs>
        <w:ind w:left="1508" w:hanging="360"/>
      </w:pPr>
      <w:rPr>
        <w:rFonts w:ascii="Courier New" w:hAnsi="Courier New" w:hint="default"/>
      </w:rPr>
    </w:lvl>
    <w:lvl w:ilvl="2" w:tplc="04160005" w:tentative="1">
      <w:start w:val="1"/>
      <w:numFmt w:val="bullet"/>
      <w:lvlText w:val=""/>
      <w:lvlJc w:val="left"/>
      <w:pPr>
        <w:tabs>
          <w:tab w:val="num" w:pos="2228"/>
        </w:tabs>
        <w:ind w:left="2228" w:hanging="360"/>
      </w:pPr>
      <w:rPr>
        <w:rFonts w:ascii="Wingdings" w:hAnsi="Wingdings" w:hint="default"/>
      </w:rPr>
    </w:lvl>
    <w:lvl w:ilvl="3" w:tplc="04160001" w:tentative="1">
      <w:start w:val="1"/>
      <w:numFmt w:val="bullet"/>
      <w:lvlText w:val=""/>
      <w:lvlJc w:val="left"/>
      <w:pPr>
        <w:tabs>
          <w:tab w:val="num" w:pos="2948"/>
        </w:tabs>
        <w:ind w:left="2948" w:hanging="360"/>
      </w:pPr>
      <w:rPr>
        <w:rFonts w:ascii="Symbol" w:hAnsi="Symbol" w:hint="default"/>
      </w:rPr>
    </w:lvl>
    <w:lvl w:ilvl="4" w:tplc="04160003" w:tentative="1">
      <w:start w:val="1"/>
      <w:numFmt w:val="bullet"/>
      <w:lvlText w:val="o"/>
      <w:lvlJc w:val="left"/>
      <w:pPr>
        <w:tabs>
          <w:tab w:val="num" w:pos="3668"/>
        </w:tabs>
        <w:ind w:left="3668" w:hanging="360"/>
      </w:pPr>
      <w:rPr>
        <w:rFonts w:ascii="Courier New" w:hAnsi="Courier New" w:hint="default"/>
      </w:rPr>
    </w:lvl>
    <w:lvl w:ilvl="5" w:tplc="04160005" w:tentative="1">
      <w:start w:val="1"/>
      <w:numFmt w:val="bullet"/>
      <w:lvlText w:val=""/>
      <w:lvlJc w:val="left"/>
      <w:pPr>
        <w:tabs>
          <w:tab w:val="num" w:pos="4388"/>
        </w:tabs>
        <w:ind w:left="4388" w:hanging="360"/>
      </w:pPr>
      <w:rPr>
        <w:rFonts w:ascii="Wingdings" w:hAnsi="Wingdings" w:hint="default"/>
      </w:rPr>
    </w:lvl>
    <w:lvl w:ilvl="6" w:tplc="04160001" w:tentative="1">
      <w:start w:val="1"/>
      <w:numFmt w:val="bullet"/>
      <w:lvlText w:val=""/>
      <w:lvlJc w:val="left"/>
      <w:pPr>
        <w:tabs>
          <w:tab w:val="num" w:pos="5108"/>
        </w:tabs>
        <w:ind w:left="5108" w:hanging="360"/>
      </w:pPr>
      <w:rPr>
        <w:rFonts w:ascii="Symbol" w:hAnsi="Symbol" w:hint="default"/>
      </w:rPr>
    </w:lvl>
    <w:lvl w:ilvl="7" w:tplc="04160003" w:tentative="1">
      <w:start w:val="1"/>
      <w:numFmt w:val="bullet"/>
      <w:lvlText w:val="o"/>
      <w:lvlJc w:val="left"/>
      <w:pPr>
        <w:tabs>
          <w:tab w:val="num" w:pos="5828"/>
        </w:tabs>
        <w:ind w:left="5828" w:hanging="360"/>
      </w:pPr>
      <w:rPr>
        <w:rFonts w:ascii="Courier New" w:hAnsi="Courier New" w:hint="default"/>
      </w:rPr>
    </w:lvl>
    <w:lvl w:ilvl="8" w:tplc="04160005" w:tentative="1">
      <w:start w:val="1"/>
      <w:numFmt w:val="bullet"/>
      <w:lvlText w:val=""/>
      <w:lvlJc w:val="left"/>
      <w:pPr>
        <w:tabs>
          <w:tab w:val="num" w:pos="6548"/>
        </w:tabs>
        <w:ind w:left="6548" w:hanging="360"/>
      </w:pPr>
      <w:rPr>
        <w:rFonts w:ascii="Wingdings" w:hAnsi="Wingdings" w:hint="default"/>
      </w:rPr>
    </w:lvl>
  </w:abstractNum>
  <w:abstractNum w:abstractNumId="23" w15:restartNumberingAfterBreak="0">
    <w:nsid w:val="41272FEB"/>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4CB5C60"/>
    <w:multiLevelType w:val="multilevel"/>
    <w:tmpl w:val="E5F8FA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8B489C"/>
    <w:multiLevelType w:val="hybridMultilevel"/>
    <w:tmpl w:val="A11C2F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C9951BC"/>
    <w:multiLevelType w:val="hybridMultilevel"/>
    <w:tmpl w:val="A76415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4E7930F4"/>
    <w:multiLevelType w:val="singleLevel"/>
    <w:tmpl w:val="0DF2771A"/>
    <w:lvl w:ilvl="0">
      <w:start w:val="1"/>
      <w:numFmt w:val="bullet"/>
      <w:lvlText w:val=""/>
      <w:lvlJc w:val="left"/>
      <w:pPr>
        <w:tabs>
          <w:tab w:val="num" w:pos="360"/>
        </w:tabs>
        <w:ind w:left="284" w:hanging="284"/>
      </w:pPr>
      <w:rPr>
        <w:rFonts w:ascii="Symbol" w:hAnsi="Symbol" w:hint="default"/>
      </w:rPr>
    </w:lvl>
  </w:abstractNum>
  <w:abstractNum w:abstractNumId="28" w15:restartNumberingAfterBreak="0">
    <w:nsid w:val="5393789F"/>
    <w:multiLevelType w:val="multilevel"/>
    <w:tmpl w:val="36E20720"/>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88B2829"/>
    <w:multiLevelType w:val="hybridMultilevel"/>
    <w:tmpl w:val="F3CC8642"/>
    <w:lvl w:ilvl="0" w:tplc="559A76B8">
      <w:start w:val="1"/>
      <w:numFmt w:val="bullet"/>
      <w:lvlText w:val=""/>
      <w:lvlJc w:val="left"/>
      <w:pPr>
        <w:tabs>
          <w:tab w:val="num" w:pos="720"/>
        </w:tabs>
        <w:ind w:left="720" w:hanging="360"/>
      </w:pPr>
      <w:rPr>
        <w:rFonts w:ascii="Symbol" w:hAnsi="Symbol" w:hint="default"/>
        <w:sz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4A01511"/>
    <w:multiLevelType w:val="singleLevel"/>
    <w:tmpl w:val="0DF2771A"/>
    <w:lvl w:ilvl="0">
      <w:start w:val="1"/>
      <w:numFmt w:val="bullet"/>
      <w:lvlText w:val=""/>
      <w:lvlJc w:val="left"/>
      <w:pPr>
        <w:tabs>
          <w:tab w:val="num" w:pos="360"/>
        </w:tabs>
        <w:ind w:left="284" w:hanging="284"/>
      </w:pPr>
      <w:rPr>
        <w:rFonts w:ascii="Symbol" w:hAnsi="Symbol" w:hint="default"/>
      </w:rPr>
    </w:lvl>
  </w:abstractNum>
  <w:abstractNum w:abstractNumId="31" w15:restartNumberingAfterBreak="0">
    <w:nsid w:val="663A0871"/>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9A23BB9"/>
    <w:multiLevelType w:val="hybridMultilevel"/>
    <w:tmpl w:val="B280738C"/>
    <w:lvl w:ilvl="0" w:tplc="FFFFFFFF">
      <w:start w:val="1"/>
      <w:numFmt w:val="bullet"/>
      <w:lvlText w:val=""/>
      <w:lvlJc w:val="left"/>
      <w:pPr>
        <w:tabs>
          <w:tab w:val="num" w:pos="360"/>
        </w:tabs>
        <w:ind w:left="36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F0723D"/>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DD26677"/>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F295198"/>
    <w:multiLevelType w:val="multilevel"/>
    <w:tmpl w:val="B80E6458"/>
    <w:lvl w:ilvl="0">
      <w:start w:val="1"/>
      <w:numFmt w:val="decimal"/>
      <w:pStyle w:val="Ttulo1"/>
      <w:lvlText w:val="%1"/>
      <w:lvlJc w:val="left"/>
      <w:pPr>
        <w:tabs>
          <w:tab w:val="num" w:pos="432"/>
        </w:tabs>
        <w:ind w:left="432" w:hanging="432"/>
      </w:pPr>
      <w:rPr>
        <w:rFonts w:hint="default"/>
      </w:rPr>
    </w:lvl>
    <w:lvl w:ilvl="1">
      <w:start w:val="1"/>
      <w:numFmt w:val="decimal"/>
      <w:pStyle w:val="Ttulo2"/>
      <w:lvlText w:val="%1.%2"/>
      <w:lvlJc w:val="left"/>
      <w:pPr>
        <w:tabs>
          <w:tab w:val="num" w:pos="576"/>
        </w:tabs>
        <w:ind w:left="576" w:hanging="576"/>
      </w:pPr>
      <w:rPr>
        <w:rFonts w:hint="default"/>
        <w:b/>
        <w:i w:val="0"/>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6" w15:restartNumberingAfterBreak="0">
    <w:nsid w:val="73DC090E"/>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AEB6251"/>
    <w:multiLevelType w:val="singleLevel"/>
    <w:tmpl w:val="0416000F"/>
    <w:lvl w:ilvl="0">
      <w:start w:val="1"/>
      <w:numFmt w:val="decimal"/>
      <w:lvlText w:val="%1."/>
      <w:lvlJc w:val="left"/>
      <w:pPr>
        <w:tabs>
          <w:tab w:val="num" w:pos="360"/>
        </w:tabs>
        <w:ind w:left="360" w:hanging="360"/>
      </w:pPr>
    </w:lvl>
  </w:abstractNum>
  <w:abstractNum w:abstractNumId="38" w15:restartNumberingAfterBreak="0">
    <w:nsid w:val="7B291EB7"/>
    <w:multiLevelType w:val="singleLevel"/>
    <w:tmpl w:val="3F180736"/>
    <w:lvl w:ilvl="0">
      <w:start w:val="1"/>
      <w:numFmt w:val="bullet"/>
      <w:lvlText w:val=""/>
      <w:lvlJc w:val="left"/>
      <w:pPr>
        <w:tabs>
          <w:tab w:val="num" w:pos="360"/>
        </w:tabs>
        <w:ind w:left="360" w:hanging="360"/>
      </w:pPr>
      <w:rPr>
        <w:rFonts w:ascii="Symbol" w:hAnsi="Symbol" w:hint="default"/>
      </w:rPr>
    </w:lvl>
  </w:abstractNum>
  <w:num w:numId="1">
    <w:abstractNumId w:val="35"/>
  </w:num>
  <w:num w:numId="2">
    <w:abstractNumId w:val="36"/>
  </w:num>
  <w:num w:numId="3">
    <w:abstractNumId w:val="35"/>
  </w:num>
  <w:num w:numId="4">
    <w:abstractNumId w:val="19"/>
  </w:num>
  <w:num w:numId="5">
    <w:abstractNumId w:val="12"/>
  </w:num>
  <w:num w:numId="6">
    <w:abstractNumId w:val="13"/>
  </w:num>
  <w:num w:numId="7">
    <w:abstractNumId w:val="35"/>
  </w:num>
  <w:num w:numId="8">
    <w:abstractNumId w:val="24"/>
  </w:num>
  <w:num w:numId="9">
    <w:abstractNumId w:val="33"/>
  </w:num>
  <w:num w:numId="10">
    <w:abstractNumId w:val="35"/>
  </w:num>
  <w:num w:numId="11">
    <w:abstractNumId w:val="32"/>
  </w:num>
  <w:num w:numId="12">
    <w:abstractNumId w:val="22"/>
  </w:num>
  <w:num w:numId="13">
    <w:abstractNumId w:val="0"/>
  </w:num>
  <w:num w:numId="14">
    <w:abstractNumId w:val="7"/>
  </w:num>
  <w:num w:numId="15">
    <w:abstractNumId w:val="27"/>
  </w:num>
  <w:num w:numId="16">
    <w:abstractNumId w:val="31"/>
  </w:num>
  <w:num w:numId="17">
    <w:abstractNumId w:val="37"/>
  </w:num>
  <w:num w:numId="18">
    <w:abstractNumId w:val="14"/>
  </w:num>
  <w:num w:numId="19">
    <w:abstractNumId w:val="17"/>
  </w:num>
  <w:num w:numId="20">
    <w:abstractNumId w:val="5"/>
  </w:num>
  <w:num w:numId="21">
    <w:abstractNumId w:val="23"/>
  </w:num>
  <w:num w:numId="22">
    <w:abstractNumId w:val="1"/>
  </w:num>
  <w:num w:numId="23">
    <w:abstractNumId w:val="15"/>
  </w:num>
  <w:num w:numId="24">
    <w:abstractNumId w:val="16"/>
  </w:num>
  <w:num w:numId="25">
    <w:abstractNumId w:val="38"/>
  </w:num>
  <w:num w:numId="26">
    <w:abstractNumId w:val="10"/>
  </w:num>
  <w:num w:numId="27">
    <w:abstractNumId w:val="30"/>
  </w:num>
  <w:num w:numId="28">
    <w:abstractNumId w:val="18"/>
  </w:num>
  <w:num w:numId="29">
    <w:abstractNumId w:val="29"/>
  </w:num>
  <w:num w:numId="30">
    <w:abstractNumId w:val="3"/>
  </w:num>
  <w:num w:numId="31">
    <w:abstractNumId w:val="28"/>
  </w:num>
  <w:num w:numId="32">
    <w:abstractNumId w:val="9"/>
  </w:num>
  <w:num w:numId="33">
    <w:abstractNumId w:val="4"/>
  </w:num>
  <w:num w:numId="34">
    <w:abstractNumId w:val="11"/>
  </w:num>
  <w:num w:numId="35">
    <w:abstractNumId w:val="20"/>
  </w:num>
  <w:num w:numId="36">
    <w:abstractNumId w:val="21"/>
  </w:num>
  <w:num w:numId="37">
    <w:abstractNumId w:val="35"/>
  </w:num>
  <w:num w:numId="38">
    <w:abstractNumId w:val="35"/>
  </w:num>
  <w:num w:numId="39">
    <w:abstractNumId w:val="34"/>
  </w:num>
  <w:num w:numId="40">
    <w:abstractNumId w:val="26"/>
  </w:num>
  <w:num w:numId="41">
    <w:abstractNumId w:val="8"/>
  </w:num>
  <w:num w:numId="42">
    <w:abstractNumId w:val="25"/>
  </w:num>
  <w:num w:numId="43">
    <w:abstractNumId w:val="2"/>
  </w:num>
  <w:num w:numId="44">
    <w:abstractNumId w:val="6"/>
  </w:num>
  <w:num w:numId="45">
    <w:abstractNumId w:val="35"/>
  </w:num>
  <w:num w:numId="46">
    <w:abstractNumId w:val="35"/>
  </w:num>
  <w:num w:numId="47">
    <w:abstractNumId w:val="35"/>
  </w:num>
  <w:num w:numId="48">
    <w:abstractNumId w:val="35"/>
  </w:num>
  <w:num w:numId="4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FEF"/>
    <w:rsid w:val="00003929"/>
    <w:rsid w:val="00005DA7"/>
    <w:rsid w:val="00007019"/>
    <w:rsid w:val="000128CA"/>
    <w:rsid w:val="000129CB"/>
    <w:rsid w:val="000146BC"/>
    <w:rsid w:val="00015FA4"/>
    <w:rsid w:val="00016301"/>
    <w:rsid w:val="000222D5"/>
    <w:rsid w:val="00031388"/>
    <w:rsid w:val="00051A96"/>
    <w:rsid w:val="000520AC"/>
    <w:rsid w:val="00052A42"/>
    <w:rsid w:val="00055CBE"/>
    <w:rsid w:val="000613C8"/>
    <w:rsid w:val="00062A6D"/>
    <w:rsid w:val="00062B9B"/>
    <w:rsid w:val="0007737F"/>
    <w:rsid w:val="0007791B"/>
    <w:rsid w:val="000956D7"/>
    <w:rsid w:val="000A58A7"/>
    <w:rsid w:val="000B1E7D"/>
    <w:rsid w:val="000C5F06"/>
    <w:rsid w:val="000C6190"/>
    <w:rsid w:val="000C6424"/>
    <w:rsid w:val="000D31E7"/>
    <w:rsid w:val="000D43DF"/>
    <w:rsid w:val="000D49D5"/>
    <w:rsid w:val="000D5313"/>
    <w:rsid w:val="000D70CB"/>
    <w:rsid w:val="000E4855"/>
    <w:rsid w:val="000E4A49"/>
    <w:rsid w:val="000E5616"/>
    <w:rsid w:val="000E58AF"/>
    <w:rsid w:val="000F0EDC"/>
    <w:rsid w:val="000F752A"/>
    <w:rsid w:val="00102634"/>
    <w:rsid w:val="00102A6D"/>
    <w:rsid w:val="0010602F"/>
    <w:rsid w:val="0010630C"/>
    <w:rsid w:val="001063B1"/>
    <w:rsid w:val="00110C20"/>
    <w:rsid w:val="00140B6D"/>
    <w:rsid w:val="0014250D"/>
    <w:rsid w:val="0014541C"/>
    <w:rsid w:val="00145D7D"/>
    <w:rsid w:val="001470E3"/>
    <w:rsid w:val="0015138E"/>
    <w:rsid w:val="001536A5"/>
    <w:rsid w:val="00153E8D"/>
    <w:rsid w:val="00155294"/>
    <w:rsid w:val="00160941"/>
    <w:rsid w:val="001627C3"/>
    <w:rsid w:val="00165922"/>
    <w:rsid w:val="00166E43"/>
    <w:rsid w:val="00177974"/>
    <w:rsid w:val="001801E7"/>
    <w:rsid w:val="00181AF6"/>
    <w:rsid w:val="00193A04"/>
    <w:rsid w:val="001959CF"/>
    <w:rsid w:val="001975A1"/>
    <w:rsid w:val="001A1052"/>
    <w:rsid w:val="001A56FB"/>
    <w:rsid w:val="001B5873"/>
    <w:rsid w:val="001C4056"/>
    <w:rsid w:val="001E1204"/>
    <w:rsid w:val="001E1EFA"/>
    <w:rsid w:val="001E23EF"/>
    <w:rsid w:val="001E428B"/>
    <w:rsid w:val="001E6288"/>
    <w:rsid w:val="001E7F84"/>
    <w:rsid w:val="001F48A9"/>
    <w:rsid w:val="00200798"/>
    <w:rsid w:val="00203E46"/>
    <w:rsid w:val="00203F15"/>
    <w:rsid w:val="00205E1C"/>
    <w:rsid w:val="00214861"/>
    <w:rsid w:val="00216733"/>
    <w:rsid w:val="002211F4"/>
    <w:rsid w:val="00221CC1"/>
    <w:rsid w:val="002246E1"/>
    <w:rsid w:val="00226BCA"/>
    <w:rsid w:val="002271C7"/>
    <w:rsid w:val="00233D20"/>
    <w:rsid w:val="00235FD4"/>
    <w:rsid w:val="0025181B"/>
    <w:rsid w:val="00252C92"/>
    <w:rsid w:val="00256E49"/>
    <w:rsid w:val="002607C0"/>
    <w:rsid w:val="0026300F"/>
    <w:rsid w:val="002664CB"/>
    <w:rsid w:val="00266992"/>
    <w:rsid w:val="00275F61"/>
    <w:rsid w:val="002760FC"/>
    <w:rsid w:val="00276B5B"/>
    <w:rsid w:val="002826FD"/>
    <w:rsid w:val="0028567A"/>
    <w:rsid w:val="002912D5"/>
    <w:rsid w:val="00292845"/>
    <w:rsid w:val="00292CE1"/>
    <w:rsid w:val="0029609B"/>
    <w:rsid w:val="00296566"/>
    <w:rsid w:val="002974F2"/>
    <w:rsid w:val="002A4B1D"/>
    <w:rsid w:val="002A5AAD"/>
    <w:rsid w:val="002A5C7C"/>
    <w:rsid w:val="002A7E9B"/>
    <w:rsid w:val="002B044F"/>
    <w:rsid w:val="002B1E01"/>
    <w:rsid w:val="002D6EEB"/>
    <w:rsid w:val="002D7CC4"/>
    <w:rsid w:val="002E0750"/>
    <w:rsid w:val="002E7C87"/>
    <w:rsid w:val="002F16EB"/>
    <w:rsid w:val="002F1DA1"/>
    <w:rsid w:val="002F384C"/>
    <w:rsid w:val="003011DE"/>
    <w:rsid w:val="0031098B"/>
    <w:rsid w:val="0031405D"/>
    <w:rsid w:val="00317C1C"/>
    <w:rsid w:val="00320D49"/>
    <w:rsid w:val="00322812"/>
    <w:rsid w:val="00322C46"/>
    <w:rsid w:val="00323644"/>
    <w:rsid w:val="0033625E"/>
    <w:rsid w:val="0034023A"/>
    <w:rsid w:val="003402DE"/>
    <w:rsid w:val="00341293"/>
    <w:rsid w:val="003460DD"/>
    <w:rsid w:val="003462ED"/>
    <w:rsid w:val="0034639A"/>
    <w:rsid w:val="00347568"/>
    <w:rsid w:val="00353588"/>
    <w:rsid w:val="003618D1"/>
    <w:rsid w:val="00364C13"/>
    <w:rsid w:val="00367FC4"/>
    <w:rsid w:val="00381A40"/>
    <w:rsid w:val="0038628C"/>
    <w:rsid w:val="00386500"/>
    <w:rsid w:val="00391066"/>
    <w:rsid w:val="0039532B"/>
    <w:rsid w:val="003A083C"/>
    <w:rsid w:val="003A141C"/>
    <w:rsid w:val="003A1C05"/>
    <w:rsid w:val="003A36AB"/>
    <w:rsid w:val="003A3C34"/>
    <w:rsid w:val="003A3DD2"/>
    <w:rsid w:val="003A4334"/>
    <w:rsid w:val="003A6157"/>
    <w:rsid w:val="003B2DE7"/>
    <w:rsid w:val="003B6A81"/>
    <w:rsid w:val="003C5442"/>
    <w:rsid w:val="003D0FE3"/>
    <w:rsid w:val="003D288F"/>
    <w:rsid w:val="003E0BEF"/>
    <w:rsid w:val="003E1279"/>
    <w:rsid w:val="00401E68"/>
    <w:rsid w:val="00403579"/>
    <w:rsid w:val="00403B47"/>
    <w:rsid w:val="00415B18"/>
    <w:rsid w:val="00417643"/>
    <w:rsid w:val="00420E19"/>
    <w:rsid w:val="004211C8"/>
    <w:rsid w:val="00423D9E"/>
    <w:rsid w:val="00425353"/>
    <w:rsid w:val="00430228"/>
    <w:rsid w:val="00433EF0"/>
    <w:rsid w:val="00440DDD"/>
    <w:rsid w:val="00440DE0"/>
    <w:rsid w:val="00440F27"/>
    <w:rsid w:val="00442D58"/>
    <w:rsid w:val="00443FD8"/>
    <w:rsid w:val="004465E8"/>
    <w:rsid w:val="004470CE"/>
    <w:rsid w:val="00455A81"/>
    <w:rsid w:val="004561E5"/>
    <w:rsid w:val="0047283F"/>
    <w:rsid w:val="004746BF"/>
    <w:rsid w:val="0047513A"/>
    <w:rsid w:val="00477A11"/>
    <w:rsid w:val="00477CA9"/>
    <w:rsid w:val="00482D7F"/>
    <w:rsid w:val="004A113E"/>
    <w:rsid w:val="004A2FFE"/>
    <w:rsid w:val="004A43A5"/>
    <w:rsid w:val="004A4DDA"/>
    <w:rsid w:val="004A630A"/>
    <w:rsid w:val="004B13A7"/>
    <w:rsid w:val="004B150B"/>
    <w:rsid w:val="004B38D4"/>
    <w:rsid w:val="004B55FE"/>
    <w:rsid w:val="004B6F4A"/>
    <w:rsid w:val="004C0960"/>
    <w:rsid w:val="004C119C"/>
    <w:rsid w:val="004C6D49"/>
    <w:rsid w:val="004D7A83"/>
    <w:rsid w:val="004E0794"/>
    <w:rsid w:val="004E1DE0"/>
    <w:rsid w:val="004E2033"/>
    <w:rsid w:val="004E5155"/>
    <w:rsid w:val="004F1D31"/>
    <w:rsid w:val="004F1FB9"/>
    <w:rsid w:val="004F4E74"/>
    <w:rsid w:val="005001D0"/>
    <w:rsid w:val="00505EDC"/>
    <w:rsid w:val="00506290"/>
    <w:rsid w:val="00513541"/>
    <w:rsid w:val="00513D4C"/>
    <w:rsid w:val="005166A4"/>
    <w:rsid w:val="0052179D"/>
    <w:rsid w:val="00522B63"/>
    <w:rsid w:val="00522DD7"/>
    <w:rsid w:val="00535E8F"/>
    <w:rsid w:val="005363E6"/>
    <w:rsid w:val="0053714C"/>
    <w:rsid w:val="005418EB"/>
    <w:rsid w:val="00543F16"/>
    <w:rsid w:val="00544ED1"/>
    <w:rsid w:val="00560EBD"/>
    <w:rsid w:val="0056325E"/>
    <w:rsid w:val="00570964"/>
    <w:rsid w:val="005829EE"/>
    <w:rsid w:val="00590EE9"/>
    <w:rsid w:val="005924D1"/>
    <w:rsid w:val="00592B12"/>
    <w:rsid w:val="005A1182"/>
    <w:rsid w:val="005A31F8"/>
    <w:rsid w:val="005A388B"/>
    <w:rsid w:val="005B0219"/>
    <w:rsid w:val="005B0BC0"/>
    <w:rsid w:val="005B1028"/>
    <w:rsid w:val="005B54E0"/>
    <w:rsid w:val="005C0DA5"/>
    <w:rsid w:val="005C1489"/>
    <w:rsid w:val="005D385E"/>
    <w:rsid w:val="005D4010"/>
    <w:rsid w:val="005D55E9"/>
    <w:rsid w:val="005E52C2"/>
    <w:rsid w:val="005E70EC"/>
    <w:rsid w:val="005F2188"/>
    <w:rsid w:val="005F6343"/>
    <w:rsid w:val="00600077"/>
    <w:rsid w:val="00600C2E"/>
    <w:rsid w:val="00601897"/>
    <w:rsid w:val="006020D7"/>
    <w:rsid w:val="006025CF"/>
    <w:rsid w:val="006044BE"/>
    <w:rsid w:val="006064BE"/>
    <w:rsid w:val="0061246C"/>
    <w:rsid w:val="00613B2D"/>
    <w:rsid w:val="006249D6"/>
    <w:rsid w:val="00631D65"/>
    <w:rsid w:val="00632B35"/>
    <w:rsid w:val="00635081"/>
    <w:rsid w:val="0063796F"/>
    <w:rsid w:val="00640447"/>
    <w:rsid w:val="0064275F"/>
    <w:rsid w:val="006500C6"/>
    <w:rsid w:val="00653A98"/>
    <w:rsid w:val="00653D45"/>
    <w:rsid w:val="006577FF"/>
    <w:rsid w:val="00664BF6"/>
    <w:rsid w:val="006663FD"/>
    <w:rsid w:val="00666C8B"/>
    <w:rsid w:val="0067796A"/>
    <w:rsid w:val="00677A42"/>
    <w:rsid w:val="006938AF"/>
    <w:rsid w:val="006B5FEC"/>
    <w:rsid w:val="006C53EB"/>
    <w:rsid w:val="006C5FBE"/>
    <w:rsid w:val="006D7915"/>
    <w:rsid w:val="006E7500"/>
    <w:rsid w:val="00700203"/>
    <w:rsid w:val="007016E5"/>
    <w:rsid w:val="007027B4"/>
    <w:rsid w:val="00711E22"/>
    <w:rsid w:val="0071261F"/>
    <w:rsid w:val="0071388B"/>
    <w:rsid w:val="00720256"/>
    <w:rsid w:val="00720F68"/>
    <w:rsid w:val="00723A0F"/>
    <w:rsid w:val="0072478F"/>
    <w:rsid w:val="00730B87"/>
    <w:rsid w:val="00734A2A"/>
    <w:rsid w:val="0073775D"/>
    <w:rsid w:val="00737BF9"/>
    <w:rsid w:val="00737C98"/>
    <w:rsid w:val="0074061B"/>
    <w:rsid w:val="00742A11"/>
    <w:rsid w:val="007506F0"/>
    <w:rsid w:val="00757DAF"/>
    <w:rsid w:val="0076192C"/>
    <w:rsid w:val="0076353A"/>
    <w:rsid w:val="007675F5"/>
    <w:rsid w:val="0076763D"/>
    <w:rsid w:val="00770841"/>
    <w:rsid w:val="00771AA5"/>
    <w:rsid w:val="00780E38"/>
    <w:rsid w:val="0078341E"/>
    <w:rsid w:val="00785292"/>
    <w:rsid w:val="00792331"/>
    <w:rsid w:val="00793612"/>
    <w:rsid w:val="007A01EC"/>
    <w:rsid w:val="007A6BF3"/>
    <w:rsid w:val="007B0839"/>
    <w:rsid w:val="007B0D3B"/>
    <w:rsid w:val="007B24DB"/>
    <w:rsid w:val="007B536E"/>
    <w:rsid w:val="007C0F97"/>
    <w:rsid w:val="007C0FC5"/>
    <w:rsid w:val="007C2CA4"/>
    <w:rsid w:val="007C40CF"/>
    <w:rsid w:val="007C7756"/>
    <w:rsid w:val="007D4428"/>
    <w:rsid w:val="007D4DE5"/>
    <w:rsid w:val="007D6B3F"/>
    <w:rsid w:val="007E2FFA"/>
    <w:rsid w:val="007E3148"/>
    <w:rsid w:val="007E6E20"/>
    <w:rsid w:val="007E7D62"/>
    <w:rsid w:val="007F7AEB"/>
    <w:rsid w:val="00811781"/>
    <w:rsid w:val="00811E3D"/>
    <w:rsid w:val="00815932"/>
    <w:rsid w:val="008170A3"/>
    <w:rsid w:val="00825EC0"/>
    <w:rsid w:val="00827330"/>
    <w:rsid w:val="00831ED5"/>
    <w:rsid w:val="00836E83"/>
    <w:rsid w:val="0084145E"/>
    <w:rsid w:val="008458F0"/>
    <w:rsid w:val="00846597"/>
    <w:rsid w:val="00852B7E"/>
    <w:rsid w:val="00853B4C"/>
    <w:rsid w:val="008540A5"/>
    <w:rsid w:val="00856A2E"/>
    <w:rsid w:val="0086107B"/>
    <w:rsid w:val="0086445B"/>
    <w:rsid w:val="0087124A"/>
    <w:rsid w:val="0087128D"/>
    <w:rsid w:val="00874AE4"/>
    <w:rsid w:val="00880BC9"/>
    <w:rsid w:val="00880F7C"/>
    <w:rsid w:val="008810A4"/>
    <w:rsid w:val="0088440E"/>
    <w:rsid w:val="008924D0"/>
    <w:rsid w:val="0089480A"/>
    <w:rsid w:val="008A289B"/>
    <w:rsid w:val="008A51C1"/>
    <w:rsid w:val="008A542F"/>
    <w:rsid w:val="008A563B"/>
    <w:rsid w:val="008B4C7E"/>
    <w:rsid w:val="008B559C"/>
    <w:rsid w:val="008B57E1"/>
    <w:rsid w:val="008C0B92"/>
    <w:rsid w:val="008C22E9"/>
    <w:rsid w:val="008C5F45"/>
    <w:rsid w:val="008E042B"/>
    <w:rsid w:val="008E6142"/>
    <w:rsid w:val="008F0442"/>
    <w:rsid w:val="008F1E1D"/>
    <w:rsid w:val="008F4F29"/>
    <w:rsid w:val="009010F8"/>
    <w:rsid w:val="00906566"/>
    <w:rsid w:val="0091077D"/>
    <w:rsid w:val="00921EC9"/>
    <w:rsid w:val="00925B12"/>
    <w:rsid w:val="009300EF"/>
    <w:rsid w:val="00932316"/>
    <w:rsid w:val="009420AF"/>
    <w:rsid w:val="0096498B"/>
    <w:rsid w:val="009665ED"/>
    <w:rsid w:val="009707C4"/>
    <w:rsid w:val="00970E76"/>
    <w:rsid w:val="00971E16"/>
    <w:rsid w:val="00974B9D"/>
    <w:rsid w:val="00974BCD"/>
    <w:rsid w:val="00980AF4"/>
    <w:rsid w:val="0098455C"/>
    <w:rsid w:val="00984A47"/>
    <w:rsid w:val="00986A53"/>
    <w:rsid w:val="0099004D"/>
    <w:rsid w:val="00991A15"/>
    <w:rsid w:val="009A03E2"/>
    <w:rsid w:val="009A1CD7"/>
    <w:rsid w:val="009A2689"/>
    <w:rsid w:val="009A441D"/>
    <w:rsid w:val="009B18A6"/>
    <w:rsid w:val="009B48D4"/>
    <w:rsid w:val="009B710A"/>
    <w:rsid w:val="009C016F"/>
    <w:rsid w:val="009C1220"/>
    <w:rsid w:val="009C1332"/>
    <w:rsid w:val="009C3A75"/>
    <w:rsid w:val="009C46F3"/>
    <w:rsid w:val="009C6004"/>
    <w:rsid w:val="009D13CC"/>
    <w:rsid w:val="009D32C7"/>
    <w:rsid w:val="009D4F70"/>
    <w:rsid w:val="009E115E"/>
    <w:rsid w:val="009E249F"/>
    <w:rsid w:val="009E3FE8"/>
    <w:rsid w:val="009F0DD0"/>
    <w:rsid w:val="009F1208"/>
    <w:rsid w:val="009F4690"/>
    <w:rsid w:val="009F50F4"/>
    <w:rsid w:val="00A00595"/>
    <w:rsid w:val="00A05771"/>
    <w:rsid w:val="00A13B8C"/>
    <w:rsid w:val="00A161ED"/>
    <w:rsid w:val="00A169D4"/>
    <w:rsid w:val="00A176AD"/>
    <w:rsid w:val="00A2292F"/>
    <w:rsid w:val="00A251A1"/>
    <w:rsid w:val="00A25EDB"/>
    <w:rsid w:val="00A26797"/>
    <w:rsid w:val="00A36B99"/>
    <w:rsid w:val="00A37075"/>
    <w:rsid w:val="00A429F8"/>
    <w:rsid w:val="00A501CB"/>
    <w:rsid w:val="00A502D1"/>
    <w:rsid w:val="00A5238B"/>
    <w:rsid w:val="00A529BB"/>
    <w:rsid w:val="00A53B8A"/>
    <w:rsid w:val="00A5540A"/>
    <w:rsid w:val="00A635B6"/>
    <w:rsid w:val="00A67700"/>
    <w:rsid w:val="00A7007B"/>
    <w:rsid w:val="00A7339D"/>
    <w:rsid w:val="00A80F57"/>
    <w:rsid w:val="00A8508B"/>
    <w:rsid w:val="00A87DE2"/>
    <w:rsid w:val="00A923CE"/>
    <w:rsid w:val="00AA45BF"/>
    <w:rsid w:val="00AA7F9A"/>
    <w:rsid w:val="00AB7B8C"/>
    <w:rsid w:val="00AC03E3"/>
    <w:rsid w:val="00AC5047"/>
    <w:rsid w:val="00AD116E"/>
    <w:rsid w:val="00AD796F"/>
    <w:rsid w:val="00AE2D33"/>
    <w:rsid w:val="00AE6007"/>
    <w:rsid w:val="00AE651C"/>
    <w:rsid w:val="00AF03D3"/>
    <w:rsid w:val="00AF511F"/>
    <w:rsid w:val="00AF77E9"/>
    <w:rsid w:val="00B05A45"/>
    <w:rsid w:val="00B06403"/>
    <w:rsid w:val="00B17856"/>
    <w:rsid w:val="00B1785D"/>
    <w:rsid w:val="00B200BF"/>
    <w:rsid w:val="00B20BBA"/>
    <w:rsid w:val="00B22CF2"/>
    <w:rsid w:val="00B241EC"/>
    <w:rsid w:val="00B26348"/>
    <w:rsid w:val="00B30631"/>
    <w:rsid w:val="00B34DFB"/>
    <w:rsid w:val="00B35222"/>
    <w:rsid w:val="00B47C17"/>
    <w:rsid w:val="00B56FEB"/>
    <w:rsid w:val="00B62B2D"/>
    <w:rsid w:val="00B65808"/>
    <w:rsid w:val="00B661A1"/>
    <w:rsid w:val="00B666CC"/>
    <w:rsid w:val="00B73D3D"/>
    <w:rsid w:val="00B74AD2"/>
    <w:rsid w:val="00B75E67"/>
    <w:rsid w:val="00B7617D"/>
    <w:rsid w:val="00B80A08"/>
    <w:rsid w:val="00B845EC"/>
    <w:rsid w:val="00B84BAA"/>
    <w:rsid w:val="00B86DB6"/>
    <w:rsid w:val="00B9079D"/>
    <w:rsid w:val="00B936A7"/>
    <w:rsid w:val="00B93E77"/>
    <w:rsid w:val="00B961E9"/>
    <w:rsid w:val="00BA2C33"/>
    <w:rsid w:val="00BB2150"/>
    <w:rsid w:val="00BB4EE1"/>
    <w:rsid w:val="00BC44E1"/>
    <w:rsid w:val="00BC630C"/>
    <w:rsid w:val="00BC66D0"/>
    <w:rsid w:val="00BD42BD"/>
    <w:rsid w:val="00BD7F2F"/>
    <w:rsid w:val="00BE5633"/>
    <w:rsid w:val="00BF09CB"/>
    <w:rsid w:val="00BF126D"/>
    <w:rsid w:val="00BF4937"/>
    <w:rsid w:val="00C0032D"/>
    <w:rsid w:val="00C0150D"/>
    <w:rsid w:val="00C11B84"/>
    <w:rsid w:val="00C13A29"/>
    <w:rsid w:val="00C14B11"/>
    <w:rsid w:val="00C15024"/>
    <w:rsid w:val="00C1686B"/>
    <w:rsid w:val="00C17646"/>
    <w:rsid w:val="00C17733"/>
    <w:rsid w:val="00C31D86"/>
    <w:rsid w:val="00C3288A"/>
    <w:rsid w:val="00C37D4C"/>
    <w:rsid w:val="00C41FDC"/>
    <w:rsid w:val="00C54FEF"/>
    <w:rsid w:val="00C61574"/>
    <w:rsid w:val="00C61888"/>
    <w:rsid w:val="00C64ACD"/>
    <w:rsid w:val="00C65577"/>
    <w:rsid w:val="00C7421A"/>
    <w:rsid w:val="00C81882"/>
    <w:rsid w:val="00C87921"/>
    <w:rsid w:val="00CA0B3D"/>
    <w:rsid w:val="00CA1351"/>
    <w:rsid w:val="00CA4C0B"/>
    <w:rsid w:val="00CC4D93"/>
    <w:rsid w:val="00CC5D5B"/>
    <w:rsid w:val="00CC5DDB"/>
    <w:rsid w:val="00CD5F2F"/>
    <w:rsid w:val="00CD6242"/>
    <w:rsid w:val="00CD7429"/>
    <w:rsid w:val="00CE146D"/>
    <w:rsid w:val="00CE7DA5"/>
    <w:rsid w:val="00CF1F8C"/>
    <w:rsid w:val="00CF24F3"/>
    <w:rsid w:val="00CF3007"/>
    <w:rsid w:val="00CF4B18"/>
    <w:rsid w:val="00D00576"/>
    <w:rsid w:val="00D00DA4"/>
    <w:rsid w:val="00D0122D"/>
    <w:rsid w:val="00D02C41"/>
    <w:rsid w:val="00D039BF"/>
    <w:rsid w:val="00D06142"/>
    <w:rsid w:val="00D10BB3"/>
    <w:rsid w:val="00D141A9"/>
    <w:rsid w:val="00D16476"/>
    <w:rsid w:val="00D21657"/>
    <w:rsid w:val="00D22D7A"/>
    <w:rsid w:val="00D2314B"/>
    <w:rsid w:val="00D24AEC"/>
    <w:rsid w:val="00D26CB2"/>
    <w:rsid w:val="00D303C7"/>
    <w:rsid w:val="00D32100"/>
    <w:rsid w:val="00D335C1"/>
    <w:rsid w:val="00D400C7"/>
    <w:rsid w:val="00D40AA7"/>
    <w:rsid w:val="00D41768"/>
    <w:rsid w:val="00D57FCA"/>
    <w:rsid w:val="00D63876"/>
    <w:rsid w:val="00D63C92"/>
    <w:rsid w:val="00D65E6D"/>
    <w:rsid w:val="00D669F5"/>
    <w:rsid w:val="00D70868"/>
    <w:rsid w:val="00D70A23"/>
    <w:rsid w:val="00D70CC0"/>
    <w:rsid w:val="00D76517"/>
    <w:rsid w:val="00D80310"/>
    <w:rsid w:val="00D8125F"/>
    <w:rsid w:val="00D81D9F"/>
    <w:rsid w:val="00D82E3B"/>
    <w:rsid w:val="00D873D9"/>
    <w:rsid w:val="00D91B8B"/>
    <w:rsid w:val="00DA343E"/>
    <w:rsid w:val="00DA6766"/>
    <w:rsid w:val="00DB2471"/>
    <w:rsid w:val="00DC22E7"/>
    <w:rsid w:val="00DC5FDA"/>
    <w:rsid w:val="00DC6B9A"/>
    <w:rsid w:val="00DC7C35"/>
    <w:rsid w:val="00DD13F8"/>
    <w:rsid w:val="00DD2B16"/>
    <w:rsid w:val="00DD3123"/>
    <w:rsid w:val="00DD633C"/>
    <w:rsid w:val="00DF078F"/>
    <w:rsid w:val="00DF4BD2"/>
    <w:rsid w:val="00DF562F"/>
    <w:rsid w:val="00E043E6"/>
    <w:rsid w:val="00E06908"/>
    <w:rsid w:val="00E07262"/>
    <w:rsid w:val="00E103EA"/>
    <w:rsid w:val="00E1248F"/>
    <w:rsid w:val="00E13C33"/>
    <w:rsid w:val="00E14F37"/>
    <w:rsid w:val="00E2088E"/>
    <w:rsid w:val="00E21657"/>
    <w:rsid w:val="00E25C18"/>
    <w:rsid w:val="00E31652"/>
    <w:rsid w:val="00E31F21"/>
    <w:rsid w:val="00E378EE"/>
    <w:rsid w:val="00E427A5"/>
    <w:rsid w:val="00E45379"/>
    <w:rsid w:val="00E4610E"/>
    <w:rsid w:val="00E50D11"/>
    <w:rsid w:val="00E56E4D"/>
    <w:rsid w:val="00E57D52"/>
    <w:rsid w:val="00E64946"/>
    <w:rsid w:val="00E66B4A"/>
    <w:rsid w:val="00E75783"/>
    <w:rsid w:val="00E76943"/>
    <w:rsid w:val="00E83AAD"/>
    <w:rsid w:val="00E872F2"/>
    <w:rsid w:val="00EA0C2B"/>
    <w:rsid w:val="00EA358D"/>
    <w:rsid w:val="00EA3E72"/>
    <w:rsid w:val="00EA40AE"/>
    <w:rsid w:val="00EA6710"/>
    <w:rsid w:val="00EB0167"/>
    <w:rsid w:val="00EC248C"/>
    <w:rsid w:val="00EC3048"/>
    <w:rsid w:val="00ED2132"/>
    <w:rsid w:val="00ED2FEF"/>
    <w:rsid w:val="00ED6554"/>
    <w:rsid w:val="00ED7982"/>
    <w:rsid w:val="00EE027C"/>
    <w:rsid w:val="00EE103F"/>
    <w:rsid w:val="00EE2C41"/>
    <w:rsid w:val="00EF1DA8"/>
    <w:rsid w:val="00F00165"/>
    <w:rsid w:val="00F012BD"/>
    <w:rsid w:val="00F02AE2"/>
    <w:rsid w:val="00F07C31"/>
    <w:rsid w:val="00F124EF"/>
    <w:rsid w:val="00F16377"/>
    <w:rsid w:val="00F20C44"/>
    <w:rsid w:val="00F330E4"/>
    <w:rsid w:val="00F3466A"/>
    <w:rsid w:val="00F37B99"/>
    <w:rsid w:val="00F37EA5"/>
    <w:rsid w:val="00F408A4"/>
    <w:rsid w:val="00F56B3D"/>
    <w:rsid w:val="00F56DA1"/>
    <w:rsid w:val="00F5777B"/>
    <w:rsid w:val="00F57893"/>
    <w:rsid w:val="00F64986"/>
    <w:rsid w:val="00F700AB"/>
    <w:rsid w:val="00F7507D"/>
    <w:rsid w:val="00F778F2"/>
    <w:rsid w:val="00F82867"/>
    <w:rsid w:val="00F9380C"/>
    <w:rsid w:val="00F94AA1"/>
    <w:rsid w:val="00FA075F"/>
    <w:rsid w:val="00FA11A9"/>
    <w:rsid w:val="00FA6716"/>
    <w:rsid w:val="00FB2E3E"/>
    <w:rsid w:val="00FB7306"/>
    <w:rsid w:val="00FC4464"/>
    <w:rsid w:val="00FC4659"/>
    <w:rsid w:val="00FC6915"/>
    <w:rsid w:val="00FD3DD5"/>
    <w:rsid w:val="00FD3F5F"/>
    <w:rsid w:val="00FD4E15"/>
    <w:rsid w:val="00FD686D"/>
    <w:rsid w:val="00FD7284"/>
    <w:rsid w:val="00FE58D6"/>
    <w:rsid w:val="00FF0388"/>
    <w:rsid w:val="00FF2556"/>
    <w:rsid w:val="00FF521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C2DE975"/>
  <w15:docId w15:val="{CAC7433C-7F71-4651-953E-EA6E5E24E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rFonts w:ascii="Arial" w:hAnsi="Arial"/>
      <w:sz w:val="22"/>
    </w:rPr>
  </w:style>
  <w:style w:type="paragraph" w:styleId="Ttulo1">
    <w:name w:val="heading 1"/>
    <w:basedOn w:val="Normal"/>
    <w:next w:val="Normal"/>
    <w:qFormat/>
    <w:rsid w:val="00F82867"/>
    <w:pPr>
      <w:keepNext/>
      <w:numPr>
        <w:numId w:val="10"/>
      </w:numPr>
      <w:spacing w:before="400" w:after="240"/>
      <w:jc w:val="left"/>
      <w:outlineLvl w:val="0"/>
    </w:pPr>
    <w:rPr>
      <w:b/>
      <w:caps/>
      <w:sz w:val="28"/>
    </w:rPr>
  </w:style>
  <w:style w:type="paragraph" w:styleId="Ttulo2">
    <w:name w:val="heading 2"/>
    <w:basedOn w:val="Normal"/>
    <w:next w:val="Normal"/>
    <w:qFormat/>
    <w:rsid w:val="00846597"/>
    <w:pPr>
      <w:keepNext/>
      <w:numPr>
        <w:ilvl w:val="1"/>
        <w:numId w:val="10"/>
      </w:numPr>
      <w:spacing w:before="240" w:after="180"/>
      <w:outlineLvl w:val="1"/>
    </w:pPr>
    <w:rPr>
      <w:b/>
      <w:sz w:val="24"/>
    </w:rPr>
  </w:style>
  <w:style w:type="paragraph" w:styleId="Ttulo3">
    <w:name w:val="heading 3"/>
    <w:basedOn w:val="Normal"/>
    <w:next w:val="Normal"/>
    <w:qFormat/>
    <w:rsid w:val="00846597"/>
    <w:pPr>
      <w:keepNext/>
      <w:numPr>
        <w:ilvl w:val="2"/>
        <w:numId w:val="10"/>
      </w:numPr>
      <w:tabs>
        <w:tab w:val="left" w:pos="851"/>
      </w:tabs>
      <w:spacing w:before="240" w:after="180"/>
      <w:outlineLvl w:val="2"/>
    </w:pPr>
    <w:rPr>
      <w:u w:val="single"/>
    </w:rPr>
  </w:style>
  <w:style w:type="paragraph" w:styleId="Ttulo4">
    <w:name w:val="heading 4"/>
    <w:basedOn w:val="Normal"/>
    <w:next w:val="Normal"/>
    <w:qFormat/>
    <w:rsid w:val="00846597"/>
    <w:pPr>
      <w:numPr>
        <w:ilvl w:val="3"/>
        <w:numId w:val="10"/>
      </w:numPr>
      <w:spacing w:before="240" w:after="180"/>
      <w:ind w:left="862" w:hanging="862"/>
      <w:outlineLvl w:val="3"/>
    </w:pPr>
  </w:style>
  <w:style w:type="paragraph" w:styleId="Ttulo5">
    <w:name w:val="heading 5"/>
    <w:basedOn w:val="Normal"/>
    <w:next w:val="Normal"/>
    <w:qFormat/>
    <w:rsid w:val="00846597"/>
    <w:pPr>
      <w:numPr>
        <w:ilvl w:val="4"/>
        <w:numId w:val="10"/>
      </w:numPr>
      <w:spacing w:before="240" w:after="180"/>
      <w:ind w:left="1009" w:hanging="1009"/>
      <w:outlineLvl w:val="4"/>
    </w:pPr>
  </w:style>
  <w:style w:type="paragraph" w:styleId="Ttulo6">
    <w:name w:val="heading 6"/>
    <w:basedOn w:val="Normal"/>
    <w:next w:val="Normal"/>
    <w:qFormat/>
    <w:pPr>
      <w:numPr>
        <w:ilvl w:val="5"/>
        <w:numId w:val="10"/>
      </w:numPr>
      <w:spacing w:before="240"/>
      <w:outlineLvl w:val="5"/>
    </w:pPr>
    <w:rPr>
      <w:i/>
    </w:rPr>
  </w:style>
  <w:style w:type="paragraph" w:styleId="Ttulo7">
    <w:name w:val="heading 7"/>
    <w:basedOn w:val="Normal"/>
    <w:next w:val="Normal"/>
    <w:qFormat/>
    <w:pPr>
      <w:numPr>
        <w:ilvl w:val="6"/>
        <w:numId w:val="10"/>
      </w:numPr>
      <w:spacing w:before="240"/>
      <w:outlineLvl w:val="6"/>
    </w:pPr>
    <w:rPr>
      <w:sz w:val="20"/>
    </w:rPr>
  </w:style>
  <w:style w:type="paragraph" w:styleId="Ttulo8">
    <w:name w:val="heading 8"/>
    <w:basedOn w:val="Normal"/>
    <w:next w:val="Normal"/>
    <w:qFormat/>
    <w:pPr>
      <w:numPr>
        <w:ilvl w:val="7"/>
        <w:numId w:val="10"/>
      </w:numPr>
      <w:spacing w:before="240"/>
      <w:outlineLvl w:val="7"/>
    </w:pPr>
    <w:rPr>
      <w:i/>
      <w:sz w:val="20"/>
    </w:rPr>
  </w:style>
  <w:style w:type="paragraph" w:styleId="Ttulo9">
    <w:name w:val="heading 9"/>
    <w:basedOn w:val="Normal"/>
    <w:next w:val="Normal"/>
    <w:qFormat/>
    <w:pPr>
      <w:numPr>
        <w:ilvl w:val="8"/>
        <w:numId w:val="10"/>
      </w:numPr>
      <w:spacing w:before="240"/>
      <w:outlineLvl w:val="8"/>
    </w:pPr>
    <w:rPr>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pgina">
    <w:name w:val="page number"/>
    <w:rPr>
      <w:sz w:val="18"/>
    </w:rPr>
  </w:style>
  <w:style w:type="character" w:styleId="Hyperlink">
    <w:name w:val="Hyperlink"/>
    <w:rPr>
      <w:color w:val="0000FF"/>
      <w:u w:val="single"/>
    </w:rPr>
  </w:style>
  <w:style w:type="character" w:styleId="HiperlinkVisitado">
    <w:name w:val="FollowedHyperlink"/>
    <w:rPr>
      <w:color w:val="800080"/>
      <w:u w:val="single"/>
    </w:rPr>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spacing w:before="240" w:after="0"/>
      <w:jc w:val="center"/>
    </w:pPr>
    <w:rPr>
      <w:rFonts w:ascii="Times New Roman" w:hAnsi="Times New Roman"/>
      <w:sz w:val="28"/>
    </w:rPr>
  </w:style>
  <w:style w:type="paragraph" w:styleId="Corpodetexto2">
    <w:name w:val="Body Text 2"/>
    <w:basedOn w:val="Normal"/>
    <w:rPr>
      <w:b/>
    </w:rPr>
  </w:style>
  <w:style w:type="paragraph" w:styleId="Corpodetexto3">
    <w:name w:val="Body Text 3"/>
    <w:basedOn w:val="Normal"/>
    <w:pPr>
      <w:jc w:val="left"/>
    </w:pPr>
  </w:style>
  <w:style w:type="paragraph" w:customStyle="1" w:styleId="EstiloTtulo4Sublinhado">
    <w:name w:val="Estilo Título 4 + Sublinhado"/>
    <w:basedOn w:val="Ttulo4"/>
    <w:rsid w:val="001E1204"/>
    <w:pPr>
      <w:keepNext/>
    </w:pPr>
    <w:rPr>
      <w:u w:val="single"/>
    </w:rPr>
  </w:style>
  <w:style w:type="paragraph" w:styleId="Textodebalo">
    <w:name w:val="Balloon Text"/>
    <w:basedOn w:val="Normal"/>
    <w:semiHidden/>
    <w:rsid w:val="004B6F4A"/>
    <w:rPr>
      <w:rFonts w:ascii="Tahoma" w:hAnsi="Tahoma" w:cs="Tahoma"/>
      <w:sz w:val="16"/>
      <w:szCs w:val="16"/>
    </w:rPr>
  </w:style>
  <w:style w:type="character" w:styleId="Refdecomentrio">
    <w:name w:val="annotation reference"/>
    <w:uiPriority w:val="99"/>
    <w:semiHidden/>
    <w:unhideWhenUsed/>
    <w:rsid w:val="002B1E01"/>
    <w:rPr>
      <w:sz w:val="16"/>
      <w:szCs w:val="16"/>
    </w:rPr>
  </w:style>
  <w:style w:type="paragraph" w:styleId="Textodecomentrio">
    <w:name w:val="annotation text"/>
    <w:basedOn w:val="Normal"/>
    <w:link w:val="TextodecomentrioChar"/>
    <w:uiPriority w:val="99"/>
    <w:semiHidden/>
    <w:unhideWhenUsed/>
    <w:rsid w:val="002B1E01"/>
    <w:rPr>
      <w:sz w:val="20"/>
    </w:rPr>
  </w:style>
  <w:style w:type="character" w:customStyle="1" w:styleId="TextodecomentrioChar">
    <w:name w:val="Texto de comentário Char"/>
    <w:link w:val="Textodecomentrio"/>
    <w:uiPriority w:val="99"/>
    <w:semiHidden/>
    <w:rsid w:val="002B1E01"/>
    <w:rPr>
      <w:rFonts w:ascii="Arial" w:hAnsi="Arial"/>
    </w:rPr>
  </w:style>
  <w:style w:type="paragraph" w:styleId="Assuntodocomentrio">
    <w:name w:val="annotation subject"/>
    <w:basedOn w:val="Textodecomentrio"/>
    <w:next w:val="Textodecomentrio"/>
    <w:link w:val="AssuntodocomentrioChar"/>
    <w:uiPriority w:val="99"/>
    <w:semiHidden/>
    <w:unhideWhenUsed/>
    <w:rsid w:val="002B1E01"/>
    <w:rPr>
      <w:b/>
      <w:bCs/>
    </w:rPr>
  </w:style>
  <w:style w:type="character" w:customStyle="1" w:styleId="AssuntodocomentrioChar">
    <w:name w:val="Assunto do comentário Char"/>
    <w:link w:val="Assuntodocomentrio"/>
    <w:uiPriority w:val="99"/>
    <w:semiHidden/>
    <w:rsid w:val="002B1E01"/>
    <w:rPr>
      <w:rFonts w:ascii="Arial" w:hAnsi="Arial"/>
      <w:b/>
      <w:bCs/>
    </w:rPr>
  </w:style>
  <w:style w:type="paragraph" w:styleId="PargrafodaLista">
    <w:name w:val="List Paragraph"/>
    <w:basedOn w:val="Normal"/>
    <w:uiPriority w:val="34"/>
    <w:qFormat/>
    <w:rsid w:val="00974BCD"/>
    <w:pPr>
      <w:ind w:left="720"/>
      <w:contextualSpacing/>
    </w:pPr>
  </w:style>
  <w:style w:type="paragraph" w:customStyle="1" w:styleId="Default">
    <w:name w:val="Default"/>
    <w:rsid w:val="00980AF4"/>
    <w:pPr>
      <w:autoSpaceDE w:val="0"/>
      <w:autoSpaceDN w:val="0"/>
      <w:adjustRightInd w:val="0"/>
    </w:pPr>
    <w:rPr>
      <w:rFonts w:ascii="Arial" w:hAnsi="Arial" w:cs="Arial"/>
      <w:color w:val="000000"/>
      <w:sz w:val="24"/>
      <w:szCs w:val="24"/>
    </w:rPr>
  </w:style>
  <w:style w:type="table" w:styleId="Tabelacomgrade">
    <w:name w:val="Table Grid"/>
    <w:basedOn w:val="Tabelanormal"/>
    <w:uiPriority w:val="59"/>
    <w:rsid w:val="0059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258513">
      <w:bodyDiv w:val="1"/>
      <w:marLeft w:val="0"/>
      <w:marRight w:val="0"/>
      <w:marTop w:val="0"/>
      <w:marBottom w:val="0"/>
      <w:divBdr>
        <w:top w:val="none" w:sz="0" w:space="0" w:color="auto"/>
        <w:left w:val="none" w:sz="0" w:space="0" w:color="auto"/>
        <w:bottom w:val="none" w:sz="0" w:space="0" w:color="auto"/>
        <w:right w:val="none" w:sz="0" w:space="0" w:color="auto"/>
      </w:divBdr>
    </w:div>
    <w:div w:id="151722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A9F4B-CA28-4CC0-B2B6-141CC1480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7</Pages>
  <Words>1229</Words>
  <Characters>6640</Characters>
  <Application>Microsoft Office Word</Application>
  <DocSecurity>2</DocSecurity>
  <Lines>55</Lines>
  <Paragraphs>15</Paragraphs>
  <ScaleCrop>false</ScaleCrop>
  <HeadingPairs>
    <vt:vector size="2" baseType="variant">
      <vt:variant>
        <vt:lpstr>Título</vt:lpstr>
      </vt:variant>
      <vt:variant>
        <vt:i4>1</vt:i4>
      </vt:variant>
    </vt:vector>
  </HeadingPairs>
  <TitlesOfParts>
    <vt:vector size="1" baseType="lpstr">
      <vt:lpstr>PG-01 -  Planejamento</vt:lpstr>
    </vt:vector>
  </TitlesOfParts>
  <Company>M&amp;F Consultoria Ltda</Company>
  <LinksUpToDate>false</LinksUpToDate>
  <CharactersWithSpaces>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PG-01 -  Planejamento</dc:title>
  <dc:creator>Guaraci Silva da Fonseca</dc:creator>
  <dc:description>Documento elaborado para atendimento ao Contrato 4570011087-530</dc:description>
  <cp:lastModifiedBy>Coneppc</cp:lastModifiedBy>
  <cp:revision>16</cp:revision>
  <cp:lastPrinted>2016-11-01T13:32:00Z</cp:lastPrinted>
  <dcterms:created xsi:type="dcterms:W3CDTF">2016-09-26T14:33:00Z</dcterms:created>
  <dcterms:modified xsi:type="dcterms:W3CDTF">2017-01-13T16:51:00Z</dcterms:modified>
</cp:coreProperties>
</file>