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702" w:type="dxa"/>
        <w:tblInd w:w="-14" w:type="dxa"/>
        <w:tblLayout w:type="fixed"/>
        <w:tblCellMar>
          <w:left w:w="0" w:type="dxa"/>
          <w:right w:w="0" w:type="dxa"/>
        </w:tblCellMar>
        <w:tblLook w:val="0000" w:firstRow="0" w:lastRow="0" w:firstColumn="0" w:lastColumn="0" w:noHBand="0" w:noVBand="0"/>
      </w:tblPr>
      <w:tblGrid>
        <w:gridCol w:w="1002"/>
        <w:gridCol w:w="845"/>
        <w:gridCol w:w="1128"/>
        <w:gridCol w:w="186"/>
        <w:gridCol w:w="1927"/>
        <w:gridCol w:w="2637"/>
        <w:gridCol w:w="608"/>
        <w:gridCol w:w="1312"/>
        <w:gridCol w:w="57"/>
      </w:tblGrid>
      <w:tr w:rsidR="009C0E44" w:rsidRPr="009C0E44" w14:paraId="33D77439" w14:textId="77777777">
        <w:trPr>
          <w:cantSplit/>
        </w:trPr>
        <w:tc>
          <w:tcPr>
            <w:tcW w:w="9702" w:type="dxa"/>
            <w:gridSpan w:val="9"/>
            <w:tcBorders>
              <w:top w:val="single" w:sz="4" w:space="0" w:color="auto"/>
              <w:bottom w:val="single" w:sz="4" w:space="0" w:color="auto"/>
            </w:tcBorders>
            <w:vAlign w:val="center"/>
          </w:tcPr>
          <w:p w14:paraId="6BEB1026" w14:textId="6B4C1AD2" w:rsidR="00C54FEF" w:rsidRPr="009C0E44" w:rsidRDefault="00535E8F" w:rsidP="00535E8F">
            <w:pPr>
              <w:rPr>
                <w:rFonts w:cs="Arial"/>
                <w:sz w:val="20"/>
              </w:rPr>
            </w:pPr>
            <w:r w:rsidRPr="009C0E44">
              <w:rPr>
                <w:rFonts w:cs="Arial"/>
                <w:sz w:val="20"/>
              </w:rPr>
              <w:t>Treinamento recomendado</w:t>
            </w:r>
            <w:r w:rsidR="00C54FEF" w:rsidRPr="009C0E44">
              <w:rPr>
                <w:rFonts w:cs="Arial"/>
                <w:sz w:val="20"/>
              </w:rPr>
              <w:t xml:space="preserve">:    </w:t>
            </w:r>
            <w:r w:rsidR="00D81D9F" w:rsidRPr="009C0E44">
              <w:rPr>
                <w:rFonts w:cs="Arial"/>
                <w:sz w:val="20"/>
              </w:rPr>
              <w:fldChar w:fldCharType="begin">
                <w:ffData>
                  <w:name w:val="Selecionar1"/>
                  <w:enabled/>
                  <w:calcOnExit w:val="0"/>
                  <w:checkBox>
                    <w:sizeAuto/>
                    <w:default w:val="1"/>
                  </w:checkBox>
                </w:ffData>
              </w:fldChar>
            </w:r>
            <w:bookmarkStart w:id="0" w:name="Selecionar1"/>
            <w:r w:rsidR="00C54FEF" w:rsidRPr="009C0E44">
              <w:rPr>
                <w:rFonts w:cs="Arial"/>
                <w:sz w:val="20"/>
              </w:rPr>
              <w:instrText xml:space="preserve"> FORMCHECKBOX </w:instrText>
            </w:r>
            <w:r w:rsidR="00186C5A">
              <w:rPr>
                <w:rFonts w:cs="Arial"/>
                <w:sz w:val="20"/>
              </w:rPr>
            </w:r>
            <w:r w:rsidR="00186C5A">
              <w:rPr>
                <w:rFonts w:cs="Arial"/>
                <w:sz w:val="20"/>
              </w:rPr>
              <w:fldChar w:fldCharType="separate"/>
            </w:r>
            <w:r w:rsidR="00D81D9F" w:rsidRPr="009C0E44">
              <w:rPr>
                <w:rFonts w:cs="Arial"/>
                <w:sz w:val="20"/>
              </w:rPr>
              <w:fldChar w:fldCharType="end"/>
            </w:r>
            <w:bookmarkEnd w:id="0"/>
            <w:r w:rsidR="00C54FEF" w:rsidRPr="009C0E44">
              <w:rPr>
                <w:rFonts w:cs="Arial"/>
                <w:sz w:val="20"/>
              </w:rPr>
              <w:t xml:space="preserve"> - formal          </w:t>
            </w:r>
            <w:r w:rsidR="00D81D9F" w:rsidRPr="009C0E44">
              <w:rPr>
                <w:rFonts w:cs="Arial"/>
                <w:sz w:val="20"/>
              </w:rPr>
              <w:fldChar w:fldCharType="begin">
                <w:ffData>
                  <w:name w:val="Selecionar2"/>
                  <w:enabled/>
                  <w:calcOnExit w:val="0"/>
                  <w:checkBox>
                    <w:sizeAuto/>
                    <w:default w:val="0"/>
                  </w:checkBox>
                </w:ffData>
              </w:fldChar>
            </w:r>
            <w:bookmarkStart w:id="1" w:name="Selecionar2"/>
            <w:r w:rsidR="00C54FEF" w:rsidRPr="009C0E44">
              <w:rPr>
                <w:rFonts w:cs="Arial"/>
                <w:sz w:val="20"/>
              </w:rPr>
              <w:instrText xml:space="preserve"> FORMCHECKBOX </w:instrText>
            </w:r>
            <w:r w:rsidR="00186C5A">
              <w:rPr>
                <w:rFonts w:cs="Arial"/>
                <w:sz w:val="20"/>
              </w:rPr>
            </w:r>
            <w:r w:rsidR="00186C5A">
              <w:rPr>
                <w:rFonts w:cs="Arial"/>
                <w:sz w:val="20"/>
              </w:rPr>
              <w:fldChar w:fldCharType="separate"/>
            </w:r>
            <w:r w:rsidR="00D81D9F" w:rsidRPr="009C0E44">
              <w:rPr>
                <w:rFonts w:cs="Arial"/>
                <w:sz w:val="20"/>
              </w:rPr>
              <w:fldChar w:fldCharType="end"/>
            </w:r>
            <w:bookmarkEnd w:id="1"/>
            <w:r w:rsidR="00C54FEF" w:rsidRPr="009C0E44">
              <w:rPr>
                <w:rFonts w:cs="Arial"/>
                <w:sz w:val="20"/>
              </w:rPr>
              <w:t xml:space="preserve"> - leitura (sem necessidade de manter em registro) </w:t>
            </w:r>
          </w:p>
        </w:tc>
      </w:tr>
      <w:tr w:rsidR="009C0E44" w:rsidRPr="009C0E44" w14:paraId="6BE9DE6E" w14:textId="77777777">
        <w:tblPrEx>
          <w:tblCellMar>
            <w:left w:w="57" w:type="dxa"/>
            <w:right w:w="57" w:type="dxa"/>
          </w:tblCellMar>
        </w:tblPrEx>
        <w:trPr>
          <w:gridAfter w:val="1"/>
          <w:wAfter w:w="57" w:type="dxa"/>
          <w:cantSplit/>
          <w:trHeight w:hRule="exact" w:val="397"/>
        </w:trPr>
        <w:tc>
          <w:tcPr>
            <w:tcW w:w="9702" w:type="dxa"/>
            <w:gridSpan w:val="8"/>
            <w:tcBorders>
              <w:top w:val="single" w:sz="12" w:space="0" w:color="auto"/>
              <w:bottom w:val="single" w:sz="12" w:space="0" w:color="auto"/>
            </w:tcBorders>
            <w:vAlign w:val="center"/>
          </w:tcPr>
          <w:p w14:paraId="6B927044" w14:textId="77777777" w:rsidR="00C54FEF" w:rsidRPr="009C0E44" w:rsidRDefault="00C54FEF">
            <w:pPr>
              <w:spacing w:before="0" w:after="0"/>
              <w:jc w:val="center"/>
              <w:rPr>
                <w:rFonts w:cs="Arial"/>
                <w:b/>
              </w:rPr>
            </w:pPr>
            <w:r w:rsidRPr="009C0E44">
              <w:rPr>
                <w:rFonts w:cs="Arial"/>
                <w:b/>
              </w:rPr>
              <w:t>Controle de revisão</w:t>
            </w:r>
          </w:p>
        </w:tc>
      </w:tr>
      <w:tr w:rsidR="009C0E44" w:rsidRPr="009C0E44" w14:paraId="071AEAD1" w14:textId="77777777" w:rsidTr="008B559C">
        <w:tblPrEx>
          <w:tblCellMar>
            <w:left w:w="57" w:type="dxa"/>
            <w:right w:w="57" w:type="dxa"/>
          </w:tblCellMar>
        </w:tblPrEx>
        <w:trPr>
          <w:gridAfter w:val="1"/>
          <w:wAfter w:w="57" w:type="dxa"/>
          <w:cantSplit/>
        </w:trPr>
        <w:tc>
          <w:tcPr>
            <w:tcW w:w="1007" w:type="dxa"/>
            <w:tcBorders>
              <w:bottom w:val="single" w:sz="6" w:space="0" w:color="auto"/>
            </w:tcBorders>
            <w:vAlign w:val="center"/>
          </w:tcPr>
          <w:p w14:paraId="06071A60" w14:textId="77777777" w:rsidR="00C54FEF" w:rsidRPr="009C0E44" w:rsidRDefault="00C54FEF" w:rsidP="00E2088E">
            <w:pPr>
              <w:spacing w:after="0"/>
              <w:jc w:val="center"/>
              <w:rPr>
                <w:rFonts w:cs="Arial"/>
                <w:b/>
                <w:sz w:val="20"/>
              </w:rPr>
            </w:pPr>
            <w:r w:rsidRPr="009C0E44">
              <w:rPr>
                <w:rFonts w:cs="Arial"/>
                <w:b/>
                <w:sz w:val="20"/>
              </w:rPr>
              <w:t>Revisão</w:t>
            </w:r>
          </w:p>
        </w:tc>
        <w:tc>
          <w:tcPr>
            <w:tcW w:w="850" w:type="dxa"/>
            <w:tcBorders>
              <w:left w:val="single" w:sz="6" w:space="0" w:color="auto"/>
              <w:bottom w:val="single" w:sz="6" w:space="0" w:color="auto"/>
              <w:right w:val="single" w:sz="6" w:space="0" w:color="auto"/>
            </w:tcBorders>
            <w:vAlign w:val="center"/>
          </w:tcPr>
          <w:p w14:paraId="598B8474" w14:textId="77777777" w:rsidR="00C54FEF" w:rsidRPr="009C0E44" w:rsidRDefault="00C54FEF">
            <w:pPr>
              <w:spacing w:after="0"/>
              <w:jc w:val="center"/>
              <w:rPr>
                <w:rFonts w:cs="Arial"/>
                <w:b/>
                <w:sz w:val="20"/>
              </w:rPr>
            </w:pPr>
            <w:r w:rsidRPr="009C0E44">
              <w:rPr>
                <w:rFonts w:cs="Arial"/>
                <w:b/>
                <w:sz w:val="20"/>
              </w:rPr>
              <w:t>Data</w:t>
            </w:r>
          </w:p>
        </w:tc>
        <w:tc>
          <w:tcPr>
            <w:tcW w:w="1321" w:type="dxa"/>
            <w:gridSpan w:val="2"/>
            <w:tcBorders>
              <w:bottom w:val="single" w:sz="6" w:space="0" w:color="auto"/>
              <w:right w:val="single" w:sz="6" w:space="0" w:color="auto"/>
            </w:tcBorders>
            <w:vAlign w:val="center"/>
          </w:tcPr>
          <w:p w14:paraId="58653D17" w14:textId="77777777" w:rsidR="00C54FEF" w:rsidRPr="009C0E44" w:rsidRDefault="00C54FEF">
            <w:pPr>
              <w:spacing w:after="0"/>
              <w:jc w:val="center"/>
              <w:rPr>
                <w:rFonts w:cs="Arial"/>
                <w:b/>
                <w:sz w:val="20"/>
              </w:rPr>
            </w:pPr>
            <w:r w:rsidRPr="009C0E44">
              <w:rPr>
                <w:rFonts w:cs="Arial"/>
                <w:b/>
                <w:sz w:val="20"/>
              </w:rPr>
              <w:t>Item</w:t>
            </w:r>
          </w:p>
        </w:tc>
        <w:tc>
          <w:tcPr>
            <w:tcW w:w="6524" w:type="dxa"/>
            <w:gridSpan w:val="4"/>
            <w:tcBorders>
              <w:bottom w:val="single" w:sz="6" w:space="0" w:color="auto"/>
            </w:tcBorders>
            <w:vAlign w:val="center"/>
          </w:tcPr>
          <w:p w14:paraId="3EE58B39" w14:textId="77777777" w:rsidR="00C54FEF" w:rsidRPr="009C0E44" w:rsidRDefault="00C54FEF">
            <w:pPr>
              <w:spacing w:after="0"/>
              <w:jc w:val="center"/>
              <w:rPr>
                <w:rFonts w:cs="Arial"/>
                <w:b/>
                <w:sz w:val="20"/>
              </w:rPr>
            </w:pPr>
            <w:r w:rsidRPr="009C0E44">
              <w:rPr>
                <w:rFonts w:cs="Arial"/>
                <w:b/>
                <w:sz w:val="20"/>
              </w:rPr>
              <w:t>Descrição das alterações</w:t>
            </w:r>
          </w:p>
        </w:tc>
      </w:tr>
      <w:tr w:rsidR="009C0E44" w:rsidRPr="009C0E44" w14:paraId="5442C78A" w14:textId="77777777" w:rsidTr="00F37EA5">
        <w:tblPrEx>
          <w:tblCellMar>
            <w:left w:w="57" w:type="dxa"/>
            <w:right w:w="57" w:type="dxa"/>
          </w:tblCellMar>
        </w:tblPrEx>
        <w:trPr>
          <w:gridAfter w:val="1"/>
          <w:wAfter w:w="57" w:type="dxa"/>
          <w:cantSplit/>
        </w:trPr>
        <w:tc>
          <w:tcPr>
            <w:tcW w:w="1007" w:type="dxa"/>
            <w:tcBorders>
              <w:bottom w:val="single" w:sz="4" w:space="0" w:color="auto"/>
            </w:tcBorders>
          </w:tcPr>
          <w:p w14:paraId="2EAF16FD" w14:textId="1CE6F15F" w:rsidR="000F0EDC" w:rsidRPr="009C0E44" w:rsidRDefault="00D70CC0" w:rsidP="00401E68">
            <w:pPr>
              <w:jc w:val="center"/>
              <w:rPr>
                <w:rFonts w:cs="Arial"/>
                <w:sz w:val="18"/>
              </w:rPr>
            </w:pPr>
            <w:r w:rsidRPr="009C0E44">
              <w:rPr>
                <w:rFonts w:cs="Arial"/>
                <w:sz w:val="18"/>
              </w:rPr>
              <w:t>A</w:t>
            </w:r>
          </w:p>
        </w:tc>
        <w:tc>
          <w:tcPr>
            <w:tcW w:w="850" w:type="dxa"/>
            <w:tcBorders>
              <w:left w:val="single" w:sz="6" w:space="0" w:color="auto"/>
              <w:bottom w:val="single" w:sz="4" w:space="0" w:color="auto"/>
              <w:right w:val="single" w:sz="6" w:space="0" w:color="auto"/>
            </w:tcBorders>
          </w:tcPr>
          <w:p w14:paraId="0E11B132" w14:textId="1074344E" w:rsidR="000F0EDC" w:rsidRPr="009C0E44" w:rsidRDefault="00AB5E6E" w:rsidP="004B2912">
            <w:pPr>
              <w:jc w:val="center"/>
              <w:rPr>
                <w:rFonts w:cs="Arial"/>
                <w:sz w:val="18"/>
              </w:rPr>
            </w:pPr>
            <w:r>
              <w:rPr>
                <w:rFonts w:cs="Arial"/>
                <w:sz w:val="18"/>
              </w:rPr>
              <w:t>0</w:t>
            </w:r>
            <w:r w:rsidR="004B2912">
              <w:rPr>
                <w:rFonts w:cs="Arial"/>
                <w:sz w:val="18"/>
              </w:rPr>
              <w:t>7</w:t>
            </w:r>
            <w:r>
              <w:rPr>
                <w:rFonts w:cs="Arial"/>
                <w:sz w:val="18"/>
              </w:rPr>
              <w:t>/10</w:t>
            </w:r>
            <w:r w:rsidR="00CF24F3" w:rsidRPr="009C0E44">
              <w:rPr>
                <w:rFonts w:cs="Arial"/>
                <w:sz w:val="18"/>
              </w:rPr>
              <w:t>/16</w:t>
            </w:r>
          </w:p>
        </w:tc>
        <w:tc>
          <w:tcPr>
            <w:tcW w:w="1321" w:type="dxa"/>
            <w:gridSpan w:val="2"/>
            <w:tcBorders>
              <w:bottom w:val="single" w:sz="4" w:space="0" w:color="auto"/>
              <w:right w:val="single" w:sz="6" w:space="0" w:color="auto"/>
            </w:tcBorders>
          </w:tcPr>
          <w:p w14:paraId="57C77100" w14:textId="5AFC21DC" w:rsidR="000F0EDC" w:rsidRPr="009C0E44" w:rsidRDefault="00D70CC0" w:rsidP="00401E68">
            <w:pPr>
              <w:jc w:val="center"/>
              <w:rPr>
                <w:rFonts w:cs="Arial"/>
                <w:sz w:val="18"/>
              </w:rPr>
            </w:pPr>
            <w:r w:rsidRPr="009C0E44">
              <w:rPr>
                <w:rFonts w:cs="Arial"/>
                <w:sz w:val="18"/>
              </w:rPr>
              <w:t>-</w:t>
            </w:r>
          </w:p>
        </w:tc>
        <w:tc>
          <w:tcPr>
            <w:tcW w:w="6524" w:type="dxa"/>
            <w:gridSpan w:val="4"/>
            <w:tcBorders>
              <w:bottom w:val="single" w:sz="4" w:space="0" w:color="auto"/>
            </w:tcBorders>
            <w:vAlign w:val="center"/>
          </w:tcPr>
          <w:p w14:paraId="194702CA" w14:textId="77777777" w:rsidR="000F0EDC" w:rsidRPr="009C0E44" w:rsidRDefault="009E3FE8" w:rsidP="00D41768">
            <w:pPr>
              <w:rPr>
                <w:rFonts w:cs="Arial"/>
                <w:sz w:val="18"/>
                <w:szCs w:val="18"/>
              </w:rPr>
            </w:pPr>
            <w:r w:rsidRPr="009C0E44">
              <w:rPr>
                <w:rFonts w:cs="Arial"/>
                <w:sz w:val="18"/>
                <w:szCs w:val="18"/>
              </w:rPr>
              <w:t>Emissão Inicial</w:t>
            </w:r>
          </w:p>
        </w:tc>
      </w:tr>
      <w:tr w:rsidR="009C0E44" w:rsidRPr="009C0E44" w14:paraId="563D3CDA" w14:textId="77777777" w:rsidTr="00F37EA5">
        <w:tblPrEx>
          <w:tblCellMar>
            <w:left w:w="57" w:type="dxa"/>
            <w:right w:w="57" w:type="dxa"/>
          </w:tblCellMar>
        </w:tblPrEx>
        <w:trPr>
          <w:gridAfter w:val="1"/>
          <w:wAfter w:w="57" w:type="dxa"/>
          <w:cantSplit/>
        </w:trPr>
        <w:tc>
          <w:tcPr>
            <w:tcW w:w="1007" w:type="dxa"/>
            <w:tcBorders>
              <w:top w:val="single" w:sz="4" w:space="0" w:color="auto"/>
            </w:tcBorders>
          </w:tcPr>
          <w:p w14:paraId="20EDCFE7" w14:textId="77777777" w:rsidR="003011DE" w:rsidRPr="009C0E44" w:rsidRDefault="003011DE" w:rsidP="00401E68">
            <w:pPr>
              <w:jc w:val="center"/>
              <w:rPr>
                <w:rFonts w:cs="Arial"/>
                <w:sz w:val="18"/>
              </w:rPr>
            </w:pPr>
          </w:p>
        </w:tc>
        <w:tc>
          <w:tcPr>
            <w:tcW w:w="850" w:type="dxa"/>
            <w:tcBorders>
              <w:top w:val="single" w:sz="4" w:space="0" w:color="auto"/>
              <w:left w:val="single" w:sz="6" w:space="0" w:color="auto"/>
              <w:right w:val="single" w:sz="6" w:space="0" w:color="auto"/>
            </w:tcBorders>
          </w:tcPr>
          <w:p w14:paraId="5E4D916E" w14:textId="77777777" w:rsidR="003011DE" w:rsidRPr="009C0E44" w:rsidRDefault="003011DE" w:rsidP="00401E68">
            <w:pPr>
              <w:jc w:val="center"/>
              <w:rPr>
                <w:rFonts w:cs="Arial"/>
                <w:sz w:val="18"/>
              </w:rPr>
            </w:pPr>
          </w:p>
        </w:tc>
        <w:tc>
          <w:tcPr>
            <w:tcW w:w="1321" w:type="dxa"/>
            <w:gridSpan w:val="2"/>
            <w:tcBorders>
              <w:top w:val="single" w:sz="4" w:space="0" w:color="auto"/>
              <w:right w:val="single" w:sz="6" w:space="0" w:color="auto"/>
            </w:tcBorders>
          </w:tcPr>
          <w:p w14:paraId="60D111DC" w14:textId="77777777" w:rsidR="003011DE" w:rsidRPr="009C0E44" w:rsidRDefault="003011DE" w:rsidP="00401E68">
            <w:pPr>
              <w:jc w:val="center"/>
              <w:rPr>
                <w:rFonts w:cs="Arial"/>
                <w:sz w:val="18"/>
              </w:rPr>
            </w:pPr>
          </w:p>
        </w:tc>
        <w:tc>
          <w:tcPr>
            <w:tcW w:w="6524" w:type="dxa"/>
            <w:gridSpan w:val="4"/>
            <w:tcBorders>
              <w:top w:val="single" w:sz="4" w:space="0" w:color="auto"/>
            </w:tcBorders>
            <w:vAlign w:val="center"/>
          </w:tcPr>
          <w:p w14:paraId="4FA70A26" w14:textId="77777777" w:rsidR="003011DE" w:rsidRPr="009C0E44" w:rsidRDefault="003011DE" w:rsidP="00401E68">
            <w:pPr>
              <w:rPr>
                <w:rFonts w:cs="Arial"/>
                <w:sz w:val="18"/>
                <w:szCs w:val="18"/>
              </w:rPr>
            </w:pPr>
          </w:p>
        </w:tc>
      </w:tr>
      <w:tr w:rsidR="009C0E44" w:rsidRPr="009C0E44" w14:paraId="75C450A2" w14:textId="77777777" w:rsidTr="00F37EA5">
        <w:tblPrEx>
          <w:tblCellMar>
            <w:left w:w="57" w:type="dxa"/>
            <w:right w:w="57" w:type="dxa"/>
          </w:tblCellMar>
        </w:tblPrEx>
        <w:trPr>
          <w:gridAfter w:val="1"/>
          <w:wAfter w:w="57" w:type="dxa"/>
          <w:cantSplit/>
        </w:trPr>
        <w:tc>
          <w:tcPr>
            <w:tcW w:w="1007" w:type="dxa"/>
          </w:tcPr>
          <w:p w14:paraId="06546A5D" w14:textId="77777777" w:rsidR="003011DE" w:rsidRPr="009C0E44" w:rsidRDefault="003011DE" w:rsidP="00401E68">
            <w:pPr>
              <w:jc w:val="center"/>
              <w:rPr>
                <w:rFonts w:cs="Arial"/>
                <w:sz w:val="18"/>
              </w:rPr>
            </w:pPr>
          </w:p>
        </w:tc>
        <w:tc>
          <w:tcPr>
            <w:tcW w:w="850" w:type="dxa"/>
            <w:tcBorders>
              <w:left w:val="single" w:sz="6" w:space="0" w:color="auto"/>
              <w:right w:val="single" w:sz="6" w:space="0" w:color="auto"/>
            </w:tcBorders>
          </w:tcPr>
          <w:p w14:paraId="6F812C3A" w14:textId="77777777" w:rsidR="003011DE" w:rsidRPr="009C0E44" w:rsidRDefault="003011DE" w:rsidP="00401E68">
            <w:pPr>
              <w:jc w:val="center"/>
              <w:rPr>
                <w:rFonts w:cs="Arial"/>
                <w:sz w:val="18"/>
              </w:rPr>
            </w:pPr>
          </w:p>
        </w:tc>
        <w:tc>
          <w:tcPr>
            <w:tcW w:w="1321" w:type="dxa"/>
            <w:gridSpan w:val="2"/>
            <w:tcBorders>
              <w:right w:val="single" w:sz="6" w:space="0" w:color="auto"/>
            </w:tcBorders>
          </w:tcPr>
          <w:p w14:paraId="498AA0FC" w14:textId="77777777" w:rsidR="003011DE" w:rsidRPr="009C0E44" w:rsidRDefault="003011DE" w:rsidP="00401E68">
            <w:pPr>
              <w:jc w:val="center"/>
              <w:rPr>
                <w:rFonts w:cs="Arial"/>
                <w:sz w:val="18"/>
              </w:rPr>
            </w:pPr>
          </w:p>
        </w:tc>
        <w:tc>
          <w:tcPr>
            <w:tcW w:w="6524" w:type="dxa"/>
            <w:gridSpan w:val="4"/>
            <w:vAlign w:val="center"/>
          </w:tcPr>
          <w:p w14:paraId="664EBD62" w14:textId="77777777" w:rsidR="003011DE" w:rsidRPr="009C0E44" w:rsidRDefault="003011DE" w:rsidP="00401E68">
            <w:pPr>
              <w:rPr>
                <w:rFonts w:cs="Arial"/>
                <w:sz w:val="18"/>
                <w:szCs w:val="18"/>
              </w:rPr>
            </w:pPr>
          </w:p>
        </w:tc>
      </w:tr>
      <w:tr w:rsidR="009C0E44" w:rsidRPr="009C0E44" w14:paraId="6F1F4730" w14:textId="77777777" w:rsidTr="00F37EA5">
        <w:tblPrEx>
          <w:tblCellMar>
            <w:left w:w="57" w:type="dxa"/>
            <w:right w:w="57" w:type="dxa"/>
          </w:tblCellMar>
        </w:tblPrEx>
        <w:trPr>
          <w:gridAfter w:val="1"/>
          <w:wAfter w:w="57" w:type="dxa"/>
          <w:cantSplit/>
        </w:trPr>
        <w:tc>
          <w:tcPr>
            <w:tcW w:w="1007" w:type="dxa"/>
          </w:tcPr>
          <w:p w14:paraId="0756569C" w14:textId="77777777" w:rsidR="003011DE" w:rsidRPr="009C0E44" w:rsidRDefault="003011DE" w:rsidP="00401E68">
            <w:pPr>
              <w:jc w:val="center"/>
              <w:rPr>
                <w:rFonts w:cs="Arial"/>
                <w:sz w:val="18"/>
              </w:rPr>
            </w:pPr>
          </w:p>
        </w:tc>
        <w:tc>
          <w:tcPr>
            <w:tcW w:w="850" w:type="dxa"/>
            <w:tcBorders>
              <w:left w:val="single" w:sz="6" w:space="0" w:color="auto"/>
              <w:right w:val="single" w:sz="6" w:space="0" w:color="auto"/>
            </w:tcBorders>
          </w:tcPr>
          <w:p w14:paraId="1645469D" w14:textId="77777777" w:rsidR="003011DE" w:rsidRPr="009C0E44" w:rsidRDefault="003011DE" w:rsidP="00401E68">
            <w:pPr>
              <w:jc w:val="center"/>
              <w:rPr>
                <w:rFonts w:cs="Arial"/>
                <w:sz w:val="18"/>
              </w:rPr>
            </w:pPr>
          </w:p>
        </w:tc>
        <w:tc>
          <w:tcPr>
            <w:tcW w:w="1321" w:type="dxa"/>
            <w:gridSpan w:val="2"/>
            <w:tcBorders>
              <w:right w:val="single" w:sz="6" w:space="0" w:color="auto"/>
            </w:tcBorders>
          </w:tcPr>
          <w:p w14:paraId="7AB2A164" w14:textId="77777777" w:rsidR="003011DE" w:rsidRPr="009C0E44" w:rsidRDefault="003011DE" w:rsidP="00401E68">
            <w:pPr>
              <w:jc w:val="center"/>
              <w:rPr>
                <w:rFonts w:cs="Arial"/>
                <w:sz w:val="18"/>
              </w:rPr>
            </w:pPr>
          </w:p>
        </w:tc>
        <w:tc>
          <w:tcPr>
            <w:tcW w:w="6524" w:type="dxa"/>
            <w:gridSpan w:val="4"/>
            <w:vAlign w:val="center"/>
          </w:tcPr>
          <w:p w14:paraId="31E6678D" w14:textId="77777777" w:rsidR="003011DE" w:rsidRPr="009C0E44" w:rsidRDefault="003011DE" w:rsidP="00401E68">
            <w:pPr>
              <w:rPr>
                <w:rFonts w:cs="Arial"/>
                <w:sz w:val="18"/>
                <w:szCs w:val="18"/>
              </w:rPr>
            </w:pPr>
          </w:p>
        </w:tc>
      </w:tr>
      <w:tr w:rsidR="009C0E44" w:rsidRPr="009C0E44" w14:paraId="3D4624C5" w14:textId="77777777" w:rsidTr="00F37EA5">
        <w:tblPrEx>
          <w:tblCellMar>
            <w:left w:w="57" w:type="dxa"/>
            <w:right w:w="57" w:type="dxa"/>
          </w:tblCellMar>
        </w:tblPrEx>
        <w:trPr>
          <w:gridAfter w:val="1"/>
          <w:wAfter w:w="57" w:type="dxa"/>
          <w:cantSplit/>
        </w:trPr>
        <w:tc>
          <w:tcPr>
            <w:tcW w:w="1007" w:type="dxa"/>
          </w:tcPr>
          <w:p w14:paraId="1DFAFAC5" w14:textId="77777777" w:rsidR="003011DE" w:rsidRPr="009C0E44" w:rsidRDefault="003011DE" w:rsidP="00401E68">
            <w:pPr>
              <w:jc w:val="center"/>
              <w:rPr>
                <w:rFonts w:cs="Arial"/>
                <w:sz w:val="18"/>
              </w:rPr>
            </w:pPr>
          </w:p>
        </w:tc>
        <w:tc>
          <w:tcPr>
            <w:tcW w:w="850" w:type="dxa"/>
            <w:tcBorders>
              <w:left w:val="single" w:sz="6" w:space="0" w:color="auto"/>
              <w:right w:val="single" w:sz="6" w:space="0" w:color="auto"/>
            </w:tcBorders>
          </w:tcPr>
          <w:p w14:paraId="407314A2" w14:textId="77777777" w:rsidR="003011DE" w:rsidRPr="009C0E44" w:rsidRDefault="003011DE" w:rsidP="00401E68">
            <w:pPr>
              <w:jc w:val="center"/>
              <w:rPr>
                <w:rFonts w:cs="Arial"/>
                <w:sz w:val="18"/>
              </w:rPr>
            </w:pPr>
          </w:p>
        </w:tc>
        <w:tc>
          <w:tcPr>
            <w:tcW w:w="1321" w:type="dxa"/>
            <w:gridSpan w:val="2"/>
            <w:tcBorders>
              <w:right w:val="single" w:sz="6" w:space="0" w:color="auto"/>
            </w:tcBorders>
          </w:tcPr>
          <w:p w14:paraId="19EB661E" w14:textId="77777777" w:rsidR="003011DE" w:rsidRPr="009C0E44" w:rsidRDefault="003011DE" w:rsidP="00401E68">
            <w:pPr>
              <w:jc w:val="center"/>
              <w:rPr>
                <w:rFonts w:cs="Arial"/>
                <w:sz w:val="18"/>
              </w:rPr>
            </w:pPr>
          </w:p>
        </w:tc>
        <w:tc>
          <w:tcPr>
            <w:tcW w:w="6524" w:type="dxa"/>
            <w:gridSpan w:val="4"/>
            <w:vAlign w:val="center"/>
          </w:tcPr>
          <w:p w14:paraId="76B94983" w14:textId="77777777" w:rsidR="003011DE" w:rsidRPr="009C0E44" w:rsidRDefault="003011DE" w:rsidP="00401E68">
            <w:pPr>
              <w:rPr>
                <w:rFonts w:cs="Arial"/>
                <w:sz w:val="18"/>
                <w:szCs w:val="18"/>
              </w:rPr>
            </w:pPr>
          </w:p>
        </w:tc>
      </w:tr>
      <w:tr w:rsidR="009C0E44" w:rsidRPr="009C0E44" w14:paraId="61FBE476" w14:textId="77777777" w:rsidTr="00F37EA5">
        <w:tblPrEx>
          <w:tblCellMar>
            <w:left w:w="57" w:type="dxa"/>
            <w:right w:w="57" w:type="dxa"/>
          </w:tblCellMar>
        </w:tblPrEx>
        <w:trPr>
          <w:gridAfter w:val="1"/>
          <w:wAfter w:w="57" w:type="dxa"/>
          <w:cantSplit/>
        </w:trPr>
        <w:tc>
          <w:tcPr>
            <w:tcW w:w="1007" w:type="dxa"/>
          </w:tcPr>
          <w:p w14:paraId="46FD6EE9" w14:textId="77777777" w:rsidR="000F0EDC" w:rsidRPr="009C0E44" w:rsidRDefault="000F0EDC" w:rsidP="00401E68">
            <w:pPr>
              <w:jc w:val="center"/>
              <w:rPr>
                <w:rFonts w:cs="Arial"/>
                <w:sz w:val="18"/>
              </w:rPr>
            </w:pPr>
          </w:p>
        </w:tc>
        <w:tc>
          <w:tcPr>
            <w:tcW w:w="850" w:type="dxa"/>
            <w:tcBorders>
              <w:left w:val="single" w:sz="6" w:space="0" w:color="auto"/>
              <w:right w:val="single" w:sz="6" w:space="0" w:color="auto"/>
            </w:tcBorders>
          </w:tcPr>
          <w:p w14:paraId="0394B637" w14:textId="77777777" w:rsidR="000F0EDC" w:rsidRPr="009C0E44" w:rsidRDefault="000F0EDC" w:rsidP="00401E68">
            <w:pPr>
              <w:jc w:val="center"/>
              <w:rPr>
                <w:rFonts w:cs="Arial"/>
                <w:sz w:val="18"/>
              </w:rPr>
            </w:pPr>
          </w:p>
        </w:tc>
        <w:tc>
          <w:tcPr>
            <w:tcW w:w="1321" w:type="dxa"/>
            <w:gridSpan w:val="2"/>
            <w:tcBorders>
              <w:right w:val="single" w:sz="6" w:space="0" w:color="auto"/>
            </w:tcBorders>
          </w:tcPr>
          <w:p w14:paraId="7B1F2016" w14:textId="77777777" w:rsidR="000F0EDC" w:rsidRPr="009C0E44" w:rsidRDefault="000F0EDC" w:rsidP="00401E68">
            <w:pPr>
              <w:jc w:val="center"/>
              <w:rPr>
                <w:rFonts w:cs="Arial"/>
                <w:sz w:val="18"/>
              </w:rPr>
            </w:pPr>
          </w:p>
        </w:tc>
        <w:tc>
          <w:tcPr>
            <w:tcW w:w="6524" w:type="dxa"/>
            <w:gridSpan w:val="4"/>
            <w:vAlign w:val="center"/>
          </w:tcPr>
          <w:p w14:paraId="741EF076" w14:textId="77777777" w:rsidR="000F0EDC" w:rsidRPr="009C0E44" w:rsidRDefault="000F0EDC" w:rsidP="00401E68">
            <w:pPr>
              <w:rPr>
                <w:rFonts w:cs="Arial"/>
                <w:sz w:val="18"/>
                <w:szCs w:val="18"/>
              </w:rPr>
            </w:pPr>
          </w:p>
        </w:tc>
      </w:tr>
      <w:tr w:rsidR="009C0E44" w:rsidRPr="009C0E44" w14:paraId="1EFA594E" w14:textId="77777777" w:rsidTr="00F37EA5">
        <w:tblPrEx>
          <w:tblCellMar>
            <w:left w:w="57" w:type="dxa"/>
            <w:right w:w="57" w:type="dxa"/>
          </w:tblCellMar>
        </w:tblPrEx>
        <w:trPr>
          <w:gridAfter w:val="1"/>
          <w:wAfter w:w="57" w:type="dxa"/>
          <w:cantSplit/>
        </w:trPr>
        <w:tc>
          <w:tcPr>
            <w:tcW w:w="1007" w:type="dxa"/>
          </w:tcPr>
          <w:p w14:paraId="17787DFA" w14:textId="77777777" w:rsidR="000F0EDC" w:rsidRPr="009C0E44" w:rsidRDefault="000F0EDC" w:rsidP="00401E68">
            <w:pPr>
              <w:jc w:val="center"/>
              <w:rPr>
                <w:rFonts w:cs="Arial"/>
                <w:sz w:val="18"/>
              </w:rPr>
            </w:pPr>
          </w:p>
        </w:tc>
        <w:tc>
          <w:tcPr>
            <w:tcW w:w="850" w:type="dxa"/>
            <w:tcBorders>
              <w:left w:val="single" w:sz="6" w:space="0" w:color="auto"/>
              <w:right w:val="single" w:sz="6" w:space="0" w:color="auto"/>
            </w:tcBorders>
          </w:tcPr>
          <w:p w14:paraId="0485A402" w14:textId="77777777" w:rsidR="000F0EDC" w:rsidRPr="009C0E44" w:rsidRDefault="000F0EDC" w:rsidP="00401E68">
            <w:pPr>
              <w:jc w:val="center"/>
              <w:rPr>
                <w:rFonts w:cs="Arial"/>
                <w:sz w:val="18"/>
              </w:rPr>
            </w:pPr>
          </w:p>
        </w:tc>
        <w:tc>
          <w:tcPr>
            <w:tcW w:w="1321" w:type="dxa"/>
            <w:gridSpan w:val="2"/>
            <w:tcBorders>
              <w:right w:val="single" w:sz="6" w:space="0" w:color="auto"/>
            </w:tcBorders>
          </w:tcPr>
          <w:p w14:paraId="15F19F72" w14:textId="77777777" w:rsidR="000F0EDC" w:rsidRPr="009C0E44" w:rsidRDefault="000F0EDC" w:rsidP="00401E68">
            <w:pPr>
              <w:jc w:val="center"/>
              <w:rPr>
                <w:rFonts w:cs="Arial"/>
                <w:sz w:val="18"/>
              </w:rPr>
            </w:pPr>
          </w:p>
        </w:tc>
        <w:tc>
          <w:tcPr>
            <w:tcW w:w="6524" w:type="dxa"/>
            <w:gridSpan w:val="4"/>
            <w:vAlign w:val="center"/>
          </w:tcPr>
          <w:p w14:paraId="717E8D29" w14:textId="77777777" w:rsidR="000F0EDC" w:rsidRPr="009C0E44" w:rsidRDefault="000F0EDC" w:rsidP="00401E68">
            <w:pPr>
              <w:rPr>
                <w:rFonts w:cs="Arial"/>
                <w:sz w:val="18"/>
                <w:szCs w:val="18"/>
              </w:rPr>
            </w:pPr>
          </w:p>
        </w:tc>
      </w:tr>
      <w:tr w:rsidR="009C0E44" w:rsidRPr="009C0E44" w14:paraId="234D8B82" w14:textId="77777777" w:rsidTr="00F37EA5">
        <w:tblPrEx>
          <w:tblCellMar>
            <w:left w:w="57" w:type="dxa"/>
            <w:right w:w="57" w:type="dxa"/>
          </w:tblCellMar>
        </w:tblPrEx>
        <w:trPr>
          <w:gridAfter w:val="1"/>
          <w:wAfter w:w="57" w:type="dxa"/>
          <w:cantSplit/>
        </w:trPr>
        <w:tc>
          <w:tcPr>
            <w:tcW w:w="1007" w:type="dxa"/>
          </w:tcPr>
          <w:p w14:paraId="0540BF1C" w14:textId="77777777" w:rsidR="003011DE" w:rsidRPr="009C0E44" w:rsidRDefault="003011DE" w:rsidP="00401E68">
            <w:pPr>
              <w:jc w:val="center"/>
              <w:rPr>
                <w:rFonts w:cs="Arial"/>
                <w:sz w:val="18"/>
              </w:rPr>
            </w:pPr>
          </w:p>
        </w:tc>
        <w:tc>
          <w:tcPr>
            <w:tcW w:w="850" w:type="dxa"/>
            <w:tcBorders>
              <w:left w:val="single" w:sz="6" w:space="0" w:color="auto"/>
              <w:right w:val="single" w:sz="6" w:space="0" w:color="auto"/>
            </w:tcBorders>
          </w:tcPr>
          <w:p w14:paraId="1FF04A60" w14:textId="77777777" w:rsidR="003011DE" w:rsidRPr="009C0E44" w:rsidRDefault="003011DE" w:rsidP="00401E68">
            <w:pPr>
              <w:jc w:val="center"/>
              <w:rPr>
                <w:rFonts w:cs="Arial"/>
                <w:sz w:val="18"/>
              </w:rPr>
            </w:pPr>
          </w:p>
        </w:tc>
        <w:tc>
          <w:tcPr>
            <w:tcW w:w="1321" w:type="dxa"/>
            <w:gridSpan w:val="2"/>
            <w:tcBorders>
              <w:right w:val="single" w:sz="6" w:space="0" w:color="auto"/>
            </w:tcBorders>
          </w:tcPr>
          <w:p w14:paraId="6061F700" w14:textId="77777777" w:rsidR="003011DE" w:rsidRPr="009C0E44" w:rsidRDefault="003011DE" w:rsidP="00401E68">
            <w:pPr>
              <w:jc w:val="center"/>
              <w:rPr>
                <w:rFonts w:cs="Arial"/>
                <w:sz w:val="18"/>
              </w:rPr>
            </w:pPr>
          </w:p>
        </w:tc>
        <w:tc>
          <w:tcPr>
            <w:tcW w:w="6524" w:type="dxa"/>
            <w:gridSpan w:val="4"/>
            <w:vAlign w:val="center"/>
          </w:tcPr>
          <w:p w14:paraId="294DA8B2" w14:textId="77777777" w:rsidR="003011DE" w:rsidRPr="009C0E44" w:rsidRDefault="003011DE" w:rsidP="00401E68">
            <w:pPr>
              <w:rPr>
                <w:rFonts w:cs="Arial"/>
                <w:sz w:val="18"/>
                <w:szCs w:val="18"/>
              </w:rPr>
            </w:pPr>
          </w:p>
        </w:tc>
      </w:tr>
      <w:tr w:rsidR="009C0E44" w:rsidRPr="009C0E44" w14:paraId="3BCC73EF" w14:textId="77777777" w:rsidTr="00F37EA5">
        <w:tblPrEx>
          <w:tblCellMar>
            <w:left w:w="57" w:type="dxa"/>
            <w:right w:w="57" w:type="dxa"/>
          </w:tblCellMar>
        </w:tblPrEx>
        <w:trPr>
          <w:gridAfter w:val="1"/>
          <w:wAfter w:w="57" w:type="dxa"/>
          <w:cantSplit/>
        </w:trPr>
        <w:tc>
          <w:tcPr>
            <w:tcW w:w="1007" w:type="dxa"/>
          </w:tcPr>
          <w:p w14:paraId="70EDC1B5" w14:textId="77777777" w:rsidR="003011DE" w:rsidRPr="009C0E44" w:rsidRDefault="003011DE" w:rsidP="00401E68">
            <w:pPr>
              <w:jc w:val="center"/>
              <w:rPr>
                <w:rFonts w:cs="Arial"/>
                <w:sz w:val="18"/>
              </w:rPr>
            </w:pPr>
          </w:p>
        </w:tc>
        <w:tc>
          <w:tcPr>
            <w:tcW w:w="850" w:type="dxa"/>
            <w:tcBorders>
              <w:left w:val="single" w:sz="6" w:space="0" w:color="auto"/>
              <w:right w:val="single" w:sz="6" w:space="0" w:color="auto"/>
            </w:tcBorders>
          </w:tcPr>
          <w:p w14:paraId="6C2D2188" w14:textId="77777777" w:rsidR="003011DE" w:rsidRPr="009C0E44" w:rsidRDefault="003011DE" w:rsidP="00401E68">
            <w:pPr>
              <w:jc w:val="center"/>
              <w:rPr>
                <w:rFonts w:cs="Arial"/>
                <w:sz w:val="18"/>
              </w:rPr>
            </w:pPr>
          </w:p>
        </w:tc>
        <w:tc>
          <w:tcPr>
            <w:tcW w:w="1321" w:type="dxa"/>
            <w:gridSpan w:val="2"/>
            <w:tcBorders>
              <w:right w:val="single" w:sz="6" w:space="0" w:color="auto"/>
            </w:tcBorders>
          </w:tcPr>
          <w:p w14:paraId="1A6C4416" w14:textId="77777777" w:rsidR="003011DE" w:rsidRPr="009C0E44" w:rsidRDefault="003011DE" w:rsidP="00401E68">
            <w:pPr>
              <w:jc w:val="center"/>
              <w:rPr>
                <w:rFonts w:cs="Arial"/>
                <w:sz w:val="18"/>
              </w:rPr>
            </w:pPr>
          </w:p>
        </w:tc>
        <w:tc>
          <w:tcPr>
            <w:tcW w:w="6524" w:type="dxa"/>
            <w:gridSpan w:val="4"/>
            <w:vAlign w:val="center"/>
          </w:tcPr>
          <w:p w14:paraId="467CC633" w14:textId="77777777" w:rsidR="003011DE" w:rsidRPr="009C0E44" w:rsidRDefault="003011DE" w:rsidP="00401E68">
            <w:pPr>
              <w:rPr>
                <w:rFonts w:cs="Arial"/>
                <w:sz w:val="18"/>
                <w:szCs w:val="18"/>
              </w:rPr>
            </w:pPr>
          </w:p>
        </w:tc>
      </w:tr>
      <w:tr w:rsidR="009C0E44" w:rsidRPr="009C0E44" w14:paraId="6F6DB593" w14:textId="77777777" w:rsidTr="00F37EA5">
        <w:tblPrEx>
          <w:tblCellMar>
            <w:left w:w="57" w:type="dxa"/>
            <w:right w:w="57" w:type="dxa"/>
          </w:tblCellMar>
        </w:tblPrEx>
        <w:trPr>
          <w:gridAfter w:val="1"/>
          <w:wAfter w:w="57" w:type="dxa"/>
          <w:cantSplit/>
        </w:trPr>
        <w:tc>
          <w:tcPr>
            <w:tcW w:w="1007" w:type="dxa"/>
          </w:tcPr>
          <w:p w14:paraId="2D8876C3" w14:textId="77777777" w:rsidR="003011DE" w:rsidRPr="009C0E44" w:rsidRDefault="003011DE" w:rsidP="00401E68">
            <w:pPr>
              <w:jc w:val="center"/>
              <w:rPr>
                <w:rFonts w:cs="Arial"/>
                <w:sz w:val="18"/>
              </w:rPr>
            </w:pPr>
          </w:p>
        </w:tc>
        <w:tc>
          <w:tcPr>
            <w:tcW w:w="850" w:type="dxa"/>
            <w:tcBorders>
              <w:left w:val="single" w:sz="6" w:space="0" w:color="auto"/>
              <w:right w:val="single" w:sz="6" w:space="0" w:color="auto"/>
            </w:tcBorders>
          </w:tcPr>
          <w:p w14:paraId="6740CFA2" w14:textId="77777777" w:rsidR="003011DE" w:rsidRPr="009C0E44" w:rsidRDefault="003011DE" w:rsidP="00401E68">
            <w:pPr>
              <w:jc w:val="center"/>
              <w:rPr>
                <w:rFonts w:cs="Arial"/>
                <w:sz w:val="18"/>
              </w:rPr>
            </w:pPr>
          </w:p>
        </w:tc>
        <w:tc>
          <w:tcPr>
            <w:tcW w:w="1321" w:type="dxa"/>
            <w:gridSpan w:val="2"/>
            <w:tcBorders>
              <w:right w:val="single" w:sz="6" w:space="0" w:color="auto"/>
            </w:tcBorders>
          </w:tcPr>
          <w:p w14:paraId="3C6A6DEB" w14:textId="77777777" w:rsidR="003011DE" w:rsidRPr="009C0E44" w:rsidRDefault="003011DE" w:rsidP="00401E68">
            <w:pPr>
              <w:jc w:val="center"/>
              <w:rPr>
                <w:rFonts w:cs="Arial"/>
                <w:sz w:val="18"/>
              </w:rPr>
            </w:pPr>
          </w:p>
        </w:tc>
        <w:tc>
          <w:tcPr>
            <w:tcW w:w="6524" w:type="dxa"/>
            <w:gridSpan w:val="4"/>
            <w:vAlign w:val="center"/>
          </w:tcPr>
          <w:p w14:paraId="5A0791B5" w14:textId="77777777" w:rsidR="003011DE" w:rsidRPr="009C0E44" w:rsidRDefault="003011DE" w:rsidP="00401E68">
            <w:pPr>
              <w:rPr>
                <w:rFonts w:cs="Arial"/>
                <w:sz w:val="18"/>
                <w:szCs w:val="18"/>
              </w:rPr>
            </w:pPr>
          </w:p>
        </w:tc>
      </w:tr>
      <w:tr w:rsidR="009C0E44" w:rsidRPr="009C0E44" w14:paraId="7603B56A" w14:textId="77777777" w:rsidTr="00F37EA5">
        <w:tblPrEx>
          <w:tblCellMar>
            <w:left w:w="57" w:type="dxa"/>
            <w:right w:w="57" w:type="dxa"/>
          </w:tblCellMar>
        </w:tblPrEx>
        <w:trPr>
          <w:gridAfter w:val="1"/>
          <w:wAfter w:w="57" w:type="dxa"/>
          <w:cantSplit/>
        </w:trPr>
        <w:tc>
          <w:tcPr>
            <w:tcW w:w="1007" w:type="dxa"/>
          </w:tcPr>
          <w:p w14:paraId="5EDBCD06" w14:textId="77777777" w:rsidR="003011DE" w:rsidRPr="009C0E44" w:rsidRDefault="003011DE" w:rsidP="00401E68">
            <w:pPr>
              <w:jc w:val="center"/>
              <w:rPr>
                <w:rFonts w:cs="Arial"/>
                <w:sz w:val="18"/>
              </w:rPr>
            </w:pPr>
          </w:p>
        </w:tc>
        <w:tc>
          <w:tcPr>
            <w:tcW w:w="850" w:type="dxa"/>
            <w:tcBorders>
              <w:left w:val="single" w:sz="6" w:space="0" w:color="auto"/>
              <w:right w:val="single" w:sz="6" w:space="0" w:color="auto"/>
            </w:tcBorders>
          </w:tcPr>
          <w:p w14:paraId="31554C80" w14:textId="77777777" w:rsidR="003011DE" w:rsidRPr="009C0E44" w:rsidRDefault="003011DE" w:rsidP="00401E68">
            <w:pPr>
              <w:jc w:val="center"/>
              <w:rPr>
                <w:rFonts w:cs="Arial"/>
                <w:sz w:val="18"/>
              </w:rPr>
            </w:pPr>
          </w:p>
        </w:tc>
        <w:tc>
          <w:tcPr>
            <w:tcW w:w="1321" w:type="dxa"/>
            <w:gridSpan w:val="2"/>
            <w:tcBorders>
              <w:right w:val="single" w:sz="6" w:space="0" w:color="auto"/>
            </w:tcBorders>
          </w:tcPr>
          <w:p w14:paraId="3064A4DD" w14:textId="77777777" w:rsidR="003011DE" w:rsidRPr="009C0E44" w:rsidRDefault="003011DE" w:rsidP="00401E68">
            <w:pPr>
              <w:jc w:val="center"/>
              <w:rPr>
                <w:rFonts w:cs="Arial"/>
                <w:sz w:val="18"/>
              </w:rPr>
            </w:pPr>
          </w:p>
        </w:tc>
        <w:tc>
          <w:tcPr>
            <w:tcW w:w="6524" w:type="dxa"/>
            <w:gridSpan w:val="4"/>
            <w:vAlign w:val="center"/>
          </w:tcPr>
          <w:p w14:paraId="20158E60" w14:textId="77777777" w:rsidR="003011DE" w:rsidRPr="009C0E44" w:rsidRDefault="003011DE" w:rsidP="00401E68">
            <w:pPr>
              <w:rPr>
                <w:rFonts w:cs="Arial"/>
                <w:sz w:val="18"/>
                <w:szCs w:val="18"/>
              </w:rPr>
            </w:pPr>
          </w:p>
        </w:tc>
      </w:tr>
      <w:tr w:rsidR="009C0E44" w:rsidRPr="009C0E44" w14:paraId="0C228C36" w14:textId="77777777" w:rsidTr="00F37EA5">
        <w:tblPrEx>
          <w:tblCellMar>
            <w:left w:w="57" w:type="dxa"/>
            <w:right w:w="57" w:type="dxa"/>
          </w:tblCellMar>
        </w:tblPrEx>
        <w:trPr>
          <w:gridAfter w:val="1"/>
          <w:wAfter w:w="57" w:type="dxa"/>
          <w:cantSplit/>
        </w:trPr>
        <w:tc>
          <w:tcPr>
            <w:tcW w:w="1007" w:type="dxa"/>
          </w:tcPr>
          <w:p w14:paraId="07539AB9" w14:textId="77777777" w:rsidR="003011DE" w:rsidRPr="009C0E44" w:rsidRDefault="003011DE" w:rsidP="00401E68">
            <w:pPr>
              <w:jc w:val="center"/>
              <w:rPr>
                <w:rFonts w:cs="Arial"/>
                <w:sz w:val="18"/>
              </w:rPr>
            </w:pPr>
          </w:p>
        </w:tc>
        <w:tc>
          <w:tcPr>
            <w:tcW w:w="850" w:type="dxa"/>
            <w:tcBorders>
              <w:left w:val="single" w:sz="6" w:space="0" w:color="auto"/>
              <w:right w:val="single" w:sz="6" w:space="0" w:color="auto"/>
            </w:tcBorders>
          </w:tcPr>
          <w:p w14:paraId="2D635E62" w14:textId="77777777" w:rsidR="003011DE" w:rsidRPr="009C0E44" w:rsidRDefault="003011DE" w:rsidP="00401E68">
            <w:pPr>
              <w:jc w:val="center"/>
              <w:rPr>
                <w:rFonts w:cs="Arial"/>
                <w:sz w:val="18"/>
              </w:rPr>
            </w:pPr>
          </w:p>
        </w:tc>
        <w:tc>
          <w:tcPr>
            <w:tcW w:w="1321" w:type="dxa"/>
            <w:gridSpan w:val="2"/>
            <w:tcBorders>
              <w:right w:val="single" w:sz="6" w:space="0" w:color="auto"/>
            </w:tcBorders>
          </w:tcPr>
          <w:p w14:paraId="5828B1C3" w14:textId="77777777" w:rsidR="003011DE" w:rsidRPr="009C0E44" w:rsidRDefault="003011DE" w:rsidP="00401E68">
            <w:pPr>
              <w:jc w:val="center"/>
              <w:rPr>
                <w:rFonts w:cs="Arial"/>
                <w:sz w:val="18"/>
              </w:rPr>
            </w:pPr>
          </w:p>
        </w:tc>
        <w:tc>
          <w:tcPr>
            <w:tcW w:w="6524" w:type="dxa"/>
            <w:gridSpan w:val="4"/>
            <w:vAlign w:val="center"/>
          </w:tcPr>
          <w:p w14:paraId="2C386FB7" w14:textId="77777777" w:rsidR="003011DE" w:rsidRPr="009C0E44" w:rsidRDefault="003011DE" w:rsidP="00401E68">
            <w:pPr>
              <w:rPr>
                <w:rFonts w:cs="Arial"/>
                <w:sz w:val="18"/>
                <w:szCs w:val="18"/>
              </w:rPr>
            </w:pPr>
          </w:p>
        </w:tc>
      </w:tr>
      <w:tr w:rsidR="009C0E44" w:rsidRPr="009C0E44" w14:paraId="0BD0614C" w14:textId="77777777" w:rsidTr="00F37EA5">
        <w:tblPrEx>
          <w:tblCellMar>
            <w:left w:w="57" w:type="dxa"/>
            <w:right w:w="57" w:type="dxa"/>
          </w:tblCellMar>
        </w:tblPrEx>
        <w:trPr>
          <w:gridAfter w:val="1"/>
          <w:wAfter w:w="57" w:type="dxa"/>
          <w:cantSplit/>
        </w:trPr>
        <w:tc>
          <w:tcPr>
            <w:tcW w:w="1007" w:type="dxa"/>
          </w:tcPr>
          <w:p w14:paraId="2469A718" w14:textId="77777777" w:rsidR="003011DE" w:rsidRPr="009C0E44" w:rsidRDefault="003011DE" w:rsidP="00401E68">
            <w:pPr>
              <w:jc w:val="center"/>
              <w:rPr>
                <w:rFonts w:cs="Arial"/>
                <w:sz w:val="18"/>
              </w:rPr>
            </w:pPr>
          </w:p>
        </w:tc>
        <w:tc>
          <w:tcPr>
            <w:tcW w:w="850" w:type="dxa"/>
            <w:tcBorders>
              <w:left w:val="single" w:sz="6" w:space="0" w:color="auto"/>
              <w:right w:val="single" w:sz="6" w:space="0" w:color="auto"/>
            </w:tcBorders>
          </w:tcPr>
          <w:p w14:paraId="043C1565" w14:textId="77777777" w:rsidR="003011DE" w:rsidRPr="009C0E44" w:rsidRDefault="003011DE" w:rsidP="00401E68">
            <w:pPr>
              <w:jc w:val="center"/>
              <w:rPr>
                <w:rFonts w:cs="Arial"/>
                <w:sz w:val="18"/>
              </w:rPr>
            </w:pPr>
          </w:p>
        </w:tc>
        <w:tc>
          <w:tcPr>
            <w:tcW w:w="1321" w:type="dxa"/>
            <w:gridSpan w:val="2"/>
            <w:tcBorders>
              <w:right w:val="single" w:sz="6" w:space="0" w:color="auto"/>
            </w:tcBorders>
          </w:tcPr>
          <w:p w14:paraId="100D76B9" w14:textId="77777777" w:rsidR="003011DE" w:rsidRPr="009C0E44" w:rsidRDefault="003011DE" w:rsidP="00401E68">
            <w:pPr>
              <w:jc w:val="center"/>
              <w:rPr>
                <w:rFonts w:cs="Arial"/>
                <w:sz w:val="18"/>
              </w:rPr>
            </w:pPr>
          </w:p>
        </w:tc>
        <w:tc>
          <w:tcPr>
            <w:tcW w:w="6524" w:type="dxa"/>
            <w:gridSpan w:val="4"/>
            <w:vAlign w:val="center"/>
          </w:tcPr>
          <w:p w14:paraId="6F903F11" w14:textId="77777777" w:rsidR="003011DE" w:rsidRPr="009C0E44" w:rsidRDefault="003011DE" w:rsidP="00401E68">
            <w:pPr>
              <w:rPr>
                <w:rFonts w:cs="Arial"/>
                <w:sz w:val="18"/>
                <w:szCs w:val="18"/>
              </w:rPr>
            </w:pPr>
          </w:p>
        </w:tc>
      </w:tr>
      <w:tr w:rsidR="009C0E44" w:rsidRPr="009C0E44" w14:paraId="0F940E3B" w14:textId="77777777" w:rsidTr="00F37EA5">
        <w:tblPrEx>
          <w:tblCellMar>
            <w:left w:w="57" w:type="dxa"/>
            <w:right w:w="57" w:type="dxa"/>
          </w:tblCellMar>
        </w:tblPrEx>
        <w:trPr>
          <w:gridAfter w:val="1"/>
          <w:wAfter w:w="57" w:type="dxa"/>
          <w:cantSplit/>
        </w:trPr>
        <w:tc>
          <w:tcPr>
            <w:tcW w:w="1007" w:type="dxa"/>
          </w:tcPr>
          <w:p w14:paraId="5431464C" w14:textId="77777777" w:rsidR="003011DE" w:rsidRPr="009C0E44" w:rsidRDefault="003011DE" w:rsidP="00401E68">
            <w:pPr>
              <w:jc w:val="center"/>
              <w:rPr>
                <w:rFonts w:cs="Arial"/>
                <w:sz w:val="18"/>
              </w:rPr>
            </w:pPr>
          </w:p>
        </w:tc>
        <w:tc>
          <w:tcPr>
            <w:tcW w:w="850" w:type="dxa"/>
            <w:tcBorders>
              <w:left w:val="single" w:sz="6" w:space="0" w:color="auto"/>
              <w:right w:val="single" w:sz="6" w:space="0" w:color="auto"/>
            </w:tcBorders>
          </w:tcPr>
          <w:p w14:paraId="0162B977" w14:textId="77777777" w:rsidR="003011DE" w:rsidRPr="009C0E44" w:rsidRDefault="003011DE" w:rsidP="00401E68">
            <w:pPr>
              <w:jc w:val="center"/>
              <w:rPr>
                <w:rFonts w:cs="Arial"/>
                <w:sz w:val="18"/>
              </w:rPr>
            </w:pPr>
          </w:p>
        </w:tc>
        <w:tc>
          <w:tcPr>
            <w:tcW w:w="1321" w:type="dxa"/>
            <w:gridSpan w:val="2"/>
            <w:tcBorders>
              <w:right w:val="single" w:sz="6" w:space="0" w:color="auto"/>
            </w:tcBorders>
          </w:tcPr>
          <w:p w14:paraId="4371B444" w14:textId="77777777" w:rsidR="003011DE" w:rsidRPr="009C0E44" w:rsidRDefault="003011DE" w:rsidP="00401E68">
            <w:pPr>
              <w:jc w:val="center"/>
              <w:rPr>
                <w:rFonts w:cs="Arial"/>
                <w:sz w:val="18"/>
              </w:rPr>
            </w:pPr>
          </w:p>
        </w:tc>
        <w:tc>
          <w:tcPr>
            <w:tcW w:w="6524" w:type="dxa"/>
            <w:gridSpan w:val="4"/>
            <w:vAlign w:val="center"/>
          </w:tcPr>
          <w:p w14:paraId="7C1D6AB8" w14:textId="77777777" w:rsidR="003011DE" w:rsidRPr="009C0E44" w:rsidRDefault="003011DE" w:rsidP="00401E68">
            <w:pPr>
              <w:rPr>
                <w:rFonts w:cs="Arial"/>
                <w:sz w:val="18"/>
                <w:szCs w:val="18"/>
              </w:rPr>
            </w:pPr>
          </w:p>
        </w:tc>
      </w:tr>
      <w:tr w:rsidR="009C0E44" w:rsidRPr="009C0E44" w14:paraId="26B678A1" w14:textId="77777777" w:rsidTr="00F37EA5">
        <w:tblPrEx>
          <w:tblCellMar>
            <w:left w:w="57" w:type="dxa"/>
            <w:right w:w="57" w:type="dxa"/>
          </w:tblCellMar>
        </w:tblPrEx>
        <w:trPr>
          <w:gridAfter w:val="1"/>
          <w:wAfter w:w="57" w:type="dxa"/>
          <w:cantSplit/>
        </w:trPr>
        <w:tc>
          <w:tcPr>
            <w:tcW w:w="1007" w:type="dxa"/>
          </w:tcPr>
          <w:p w14:paraId="3DF2AACD" w14:textId="77777777" w:rsidR="003011DE" w:rsidRPr="009C0E44" w:rsidRDefault="003011DE" w:rsidP="00401E68">
            <w:pPr>
              <w:jc w:val="center"/>
              <w:rPr>
                <w:rFonts w:cs="Arial"/>
                <w:sz w:val="18"/>
              </w:rPr>
            </w:pPr>
          </w:p>
        </w:tc>
        <w:tc>
          <w:tcPr>
            <w:tcW w:w="850" w:type="dxa"/>
            <w:tcBorders>
              <w:left w:val="single" w:sz="6" w:space="0" w:color="auto"/>
              <w:right w:val="single" w:sz="6" w:space="0" w:color="auto"/>
            </w:tcBorders>
          </w:tcPr>
          <w:p w14:paraId="218F4B3F" w14:textId="77777777" w:rsidR="003011DE" w:rsidRPr="009C0E44" w:rsidRDefault="003011DE" w:rsidP="00401E68">
            <w:pPr>
              <w:jc w:val="center"/>
              <w:rPr>
                <w:rFonts w:cs="Arial"/>
                <w:sz w:val="18"/>
              </w:rPr>
            </w:pPr>
          </w:p>
        </w:tc>
        <w:tc>
          <w:tcPr>
            <w:tcW w:w="1321" w:type="dxa"/>
            <w:gridSpan w:val="2"/>
            <w:tcBorders>
              <w:right w:val="single" w:sz="6" w:space="0" w:color="auto"/>
            </w:tcBorders>
          </w:tcPr>
          <w:p w14:paraId="11468263" w14:textId="77777777" w:rsidR="003011DE" w:rsidRPr="009C0E44" w:rsidRDefault="003011DE" w:rsidP="00401E68">
            <w:pPr>
              <w:jc w:val="center"/>
              <w:rPr>
                <w:rFonts w:cs="Arial"/>
                <w:sz w:val="18"/>
              </w:rPr>
            </w:pPr>
          </w:p>
        </w:tc>
        <w:tc>
          <w:tcPr>
            <w:tcW w:w="6524" w:type="dxa"/>
            <w:gridSpan w:val="4"/>
            <w:vAlign w:val="center"/>
          </w:tcPr>
          <w:p w14:paraId="5904C2EA" w14:textId="77777777" w:rsidR="003011DE" w:rsidRPr="009C0E44" w:rsidRDefault="003011DE" w:rsidP="00401E68">
            <w:pPr>
              <w:rPr>
                <w:rFonts w:cs="Arial"/>
                <w:sz w:val="18"/>
                <w:szCs w:val="18"/>
              </w:rPr>
            </w:pPr>
          </w:p>
        </w:tc>
      </w:tr>
      <w:tr w:rsidR="009C0E44" w:rsidRPr="009C0E44" w14:paraId="7439AD32" w14:textId="77777777" w:rsidTr="00F37EA5">
        <w:tblPrEx>
          <w:tblCellMar>
            <w:left w:w="57" w:type="dxa"/>
            <w:right w:w="57" w:type="dxa"/>
          </w:tblCellMar>
        </w:tblPrEx>
        <w:trPr>
          <w:gridAfter w:val="1"/>
          <w:wAfter w:w="57" w:type="dxa"/>
          <w:cantSplit/>
        </w:trPr>
        <w:tc>
          <w:tcPr>
            <w:tcW w:w="1007" w:type="dxa"/>
          </w:tcPr>
          <w:p w14:paraId="413E885D" w14:textId="77777777" w:rsidR="003011DE" w:rsidRPr="009C0E44" w:rsidRDefault="003011DE" w:rsidP="00401E68">
            <w:pPr>
              <w:jc w:val="center"/>
              <w:rPr>
                <w:rFonts w:cs="Arial"/>
                <w:sz w:val="18"/>
              </w:rPr>
            </w:pPr>
          </w:p>
        </w:tc>
        <w:tc>
          <w:tcPr>
            <w:tcW w:w="850" w:type="dxa"/>
            <w:tcBorders>
              <w:left w:val="single" w:sz="6" w:space="0" w:color="auto"/>
              <w:right w:val="single" w:sz="6" w:space="0" w:color="auto"/>
            </w:tcBorders>
          </w:tcPr>
          <w:p w14:paraId="17022364" w14:textId="77777777" w:rsidR="003011DE" w:rsidRPr="009C0E44" w:rsidRDefault="003011DE" w:rsidP="00401E68">
            <w:pPr>
              <w:jc w:val="center"/>
              <w:rPr>
                <w:rFonts w:cs="Arial"/>
                <w:sz w:val="18"/>
              </w:rPr>
            </w:pPr>
          </w:p>
        </w:tc>
        <w:tc>
          <w:tcPr>
            <w:tcW w:w="1321" w:type="dxa"/>
            <w:gridSpan w:val="2"/>
            <w:tcBorders>
              <w:right w:val="single" w:sz="6" w:space="0" w:color="auto"/>
            </w:tcBorders>
          </w:tcPr>
          <w:p w14:paraId="4814715E" w14:textId="77777777" w:rsidR="003011DE" w:rsidRPr="009C0E44" w:rsidRDefault="003011DE" w:rsidP="00401E68">
            <w:pPr>
              <w:jc w:val="center"/>
              <w:rPr>
                <w:rFonts w:cs="Arial"/>
                <w:sz w:val="18"/>
              </w:rPr>
            </w:pPr>
          </w:p>
        </w:tc>
        <w:tc>
          <w:tcPr>
            <w:tcW w:w="6524" w:type="dxa"/>
            <w:gridSpan w:val="4"/>
            <w:vAlign w:val="center"/>
          </w:tcPr>
          <w:p w14:paraId="534E0C46" w14:textId="77777777" w:rsidR="003011DE" w:rsidRPr="009C0E44" w:rsidRDefault="003011DE" w:rsidP="00401E68">
            <w:pPr>
              <w:rPr>
                <w:rFonts w:cs="Arial"/>
                <w:sz w:val="18"/>
                <w:szCs w:val="18"/>
              </w:rPr>
            </w:pPr>
          </w:p>
        </w:tc>
      </w:tr>
      <w:tr w:rsidR="009C0E44" w:rsidRPr="009C0E44" w14:paraId="4F44BCAA" w14:textId="77777777" w:rsidTr="00F37EA5">
        <w:tblPrEx>
          <w:tblCellMar>
            <w:left w:w="57" w:type="dxa"/>
            <w:right w:w="57" w:type="dxa"/>
          </w:tblCellMar>
        </w:tblPrEx>
        <w:trPr>
          <w:gridAfter w:val="1"/>
          <w:wAfter w:w="57" w:type="dxa"/>
          <w:cantSplit/>
        </w:trPr>
        <w:tc>
          <w:tcPr>
            <w:tcW w:w="1007" w:type="dxa"/>
          </w:tcPr>
          <w:p w14:paraId="63B65A36" w14:textId="77777777" w:rsidR="003011DE" w:rsidRPr="009C0E44" w:rsidRDefault="003011DE" w:rsidP="00401E68">
            <w:pPr>
              <w:jc w:val="center"/>
              <w:rPr>
                <w:rFonts w:cs="Arial"/>
                <w:sz w:val="18"/>
              </w:rPr>
            </w:pPr>
          </w:p>
        </w:tc>
        <w:tc>
          <w:tcPr>
            <w:tcW w:w="850" w:type="dxa"/>
            <w:tcBorders>
              <w:left w:val="single" w:sz="6" w:space="0" w:color="auto"/>
              <w:right w:val="single" w:sz="6" w:space="0" w:color="auto"/>
            </w:tcBorders>
          </w:tcPr>
          <w:p w14:paraId="65AFBDFB" w14:textId="77777777" w:rsidR="003011DE" w:rsidRPr="009C0E44" w:rsidRDefault="003011DE" w:rsidP="00401E68">
            <w:pPr>
              <w:jc w:val="center"/>
              <w:rPr>
                <w:rFonts w:cs="Arial"/>
                <w:sz w:val="18"/>
              </w:rPr>
            </w:pPr>
          </w:p>
        </w:tc>
        <w:tc>
          <w:tcPr>
            <w:tcW w:w="1321" w:type="dxa"/>
            <w:gridSpan w:val="2"/>
            <w:tcBorders>
              <w:right w:val="single" w:sz="6" w:space="0" w:color="auto"/>
            </w:tcBorders>
          </w:tcPr>
          <w:p w14:paraId="22182366" w14:textId="77777777" w:rsidR="003011DE" w:rsidRPr="009C0E44" w:rsidRDefault="003011DE" w:rsidP="00401E68">
            <w:pPr>
              <w:jc w:val="center"/>
              <w:rPr>
                <w:rFonts w:cs="Arial"/>
                <w:sz w:val="18"/>
              </w:rPr>
            </w:pPr>
          </w:p>
        </w:tc>
        <w:tc>
          <w:tcPr>
            <w:tcW w:w="6524" w:type="dxa"/>
            <w:gridSpan w:val="4"/>
            <w:vAlign w:val="center"/>
          </w:tcPr>
          <w:p w14:paraId="1312B209" w14:textId="77777777" w:rsidR="003011DE" w:rsidRPr="009C0E44" w:rsidRDefault="003011DE" w:rsidP="00401E68">
            <w:pPr>
              <w:rPr>
                <w:rFonts w:cs="Arial"/>
                <w:sz w:val="18"/>
                <w:szCs w:val="18"/>
              </w:rPr>
            </w:pPr>
          </w:p>
        </w:tc>
      </w:tr>
      <w:tr w:rsidR="009C0E44" w:rsidRPr="009C0E44" w14:paraId="428E0D70" w14:textId="77777777" w:rsidTr="00F37EA5">
        <w:tblPrEx>
          <w:tblCellMar>
            <w:left w:w="57" w:type="dxa"/>
            <w:right w:w="57" w:type="dxa"/>
          </w:tblCellMar>
        </w:tblPrEx>
        <w:trPr>
          <w:gridAfter w:val="1"/>
          <w:wAfter w:w="57" w:type="dxa"/>
          <w:cantSplit/>
        </w:trPr>
        <w:tc>
          <w:tcPr>
            <w:tcW w:w="1007" w:type="dxa"/>
          </w:tcPr>
          <w:p w14:paraId="1B06A4D8" w14:textId="77777777" w:rsidR="003011DE" w:rsidRPr="009C0E44" w:rsidRDefault="003011DE" w:rsidP="00401E68">
            <w:pPr>
              <w:jc w:val="center"/>
              <w:rPr>
                <w:rFonts w:cs="Arial"/>
                <w:sz w:val="18"/>
              </w:rPr>
            </w:pPr>
          </w:p>
        </w:tc>
        <w:tc>
          <w:tcPr>
            <w:tcW w:w="850" w:type="dxa"/>
            <w:tcBorders>
              <w:left w:val="single" w:sz="6" w:space="0" w:color="auto"/>
              <w:right w:val="single" w:sz="6" w:space="0" w:color="auto"/>
            </w:tcBorders>
          </w:tcPr>
          <w:p w14:paraId="68EEB933" w14:textId="77777777" w:rsidR="003011DE" w:rsidRPr="009C0E44" w:rsidRDefault="003011DE" w:rsidP="00401E68">
            <w:pPr>
              <w:jc w:val="center"/>
              <w:rPr>
                <w:rFonts w:cs="Arial"/>
                <w:sz w:val="18"/>
              </w:rPr>
            </w:pPr>
          </w:p>
        </w:tc>
        <w:tc>
          <w:tcPr>
            <w:tcW w:w="1321" w:type="dxa"/>
            <w:gridSpan w:val="2"/>
            <w:tcBorders>
              <w:right w:val="single" w:sz="6" w:space="0" w:color="auto"/>
            </w:tcBorders>
          </w:tcPr>
          <w:p w14:paraId="2943C55A" w14:textId="77777777" w:rsidR="003011DE" w:rsidRPr="009C0E44" w:rsidRDefault="003011DE" w:rsidP="00401E68">
            <w:pPr>
              <w:jc w:val="center"/>
              <w:rPr>
                <w:rFonts w:cs="Arial"/>
                <w:sz w:val="18"/>
              </w:rPr>
            </w:pPr>
          </w:p>
        </w:tc>
        <w:tc>
          <w:tcPr>
            <w:tcW w:w="6524" w:type="dxa"/>
            <w:gridSpan w:val="4"/>
            <w:vAlign w:val="center"/>
          </w:tcPr>
          <w:p w14:paraId="27F6CFC9" w14:textId="77777777" w:rsidR="003011DE" w:rsidRPr="009C0E44" w:rsidRDefault="003011DE" w:rsidP="00401E68">
            <w:pPr>
              <w:rPr>
                <w:rFonts w:cs="Arial"/>
                <w:sz w:val="18"/>
                <w:szCs w:val="18"/>
              </w:rPr>
            </w:pPr>
          </w:p>
        </w:tc>
      </w:tr>
      <w:tr w:rsidR="009C0E44" w:rsidRPr="009C0E44" w14:paraId="3C8A03BD" w14:textId="77777777" w:rsidTr="00F37EA5">
        <w:tblPrEx>
          <w:tblCellMar>
            <w:left w:w="57" w:type="dxa"/>
            <w:right w:w="57" w:type="dxa"/>
          </w:tblCellMar>
        </w:tblPrEx>
        <w:trPr>
          <w:gridAfter w:val="1"/>
          <w:wAfter w:w="57" w:type="dxa"/>
          <w:cantSplit/>
        </w:trPr>
        <w:tc>
          <w:tcPr>
            <w:tcW w:w="1007" w:type="dxa"/>
          </w:tcPr>
          <w:p w14:paraId="5EA65D19" w14:textId="77777777" w:rsidR="003011DE" w:rsidRPr="009C0E44" w:rsidRDefault="003011DE" w:rsidP="00401E68">
            <w:pPr>
              <w:jc w:val="center"/>
              <w:rPr>
                <w:rFonts w:cs="Arial"/>
                <w:sz w:val="18"/>
              </w:rPr>
            </w:pPr>
          </w:p>
        </w:tc>
        <w:tc>
          <w:tcPr>
            <w:tcW w:w="850" w:type="dxa"/>
            <w:tcBorders>
              <w:left w:val="single" w:sz="6" w:space="0" w:color="auto"/>
              <w:right w:val="single" w:sz="6" w:space="0" w:color="auto"/>
            </w:tcBorders>
          </w:tcPr>
          <w:p w14:paraId="2F4E7900" w14:textId="77777777" w:rsidR="003011DE" w:rsidRPr="009C0E44" w:rsidRDefault="003011DE" w:rsidP="00401E68">
            <w:pPr>
              <w:jc w:val="center"/>
              <w:rPr>
                <w:rFonts w:cs="Arial"/>
                <w:sz w:val="18"/>
              </w:rPr>
            </w:pPr>
          </w:p>
        </w:tc>
        <w:tc>
          <w:tcPr>
            <w:tcW w:w="1321" w:type="dxa"/>
            <w:gridSpan w:val="2"/>
            <w:tcBorders>
              <w:right w:val="single" w:sz="6" w:space="0" w:color="auto"/>
            </w:tcBorders>
          </w:tcPr>
          <w:p w14:paraId="7084C492" w14:textId="77777777" w:rsidR="003011DE" w:rsidRPr="009C0E44" w:rsidRDefault="003011DE" w:rsidP="00401E68">
            <w:pPr>
              <w:jc w:val="center"/>
              <w:rPr>
                <w:rFonts w:cs="Arial"/>
                <w:sz w:val="18"/>
              </w:rPr>
            </w:pPr>
          </w:p>
        </w:tc>
        <w:tc>
          <w:tcPr>
            <w:tcW w:w="6524" w:type="dxa"/>
            <w:gridSpan w:val="4"/>
            <w:vAlign w:val="center"/>
          </w:tcPr>
          <w:p w14:paraId="3076117F" w14:textId="77777777" w:rsidR="003011DE" w:rsidRPr="009C0E44" w:rsidRDefault="003011DE" w:rsidP="00401E68">
            <w:pPr>
              <w:rPr>
                <w:rFonts w:cs="Arial"/>
                <w:sz w:val="18"/>
                <w:szCs w:val="18"/>
              </w:rPr>
            </w:pPr>
          </w:p>
        </w:tc>
      </w:tr>
      <w:tr w:rsidR="009C0E44" w:rsidRPr="009C0E44" w14:paraId="082C367D" w14:textId="77777777" w:rsidTr="00F37EA5">
        <w:tblPrEx>
          <w:tblCellMar>
            <w:left w:w="57" w:type="dxa"/>
            <w:right w:w="57" w:type="dxa"/>
          </w:tblCellMar>
        </w:tblPrEx>
        <w:trPr>
          <w:gridAfter w:val="1"/>
          <w:wAfter w:w="57" w:type="dxa"/>
          <w:cantSplit/>
        </w:trPr>
        <w:tc>
          <w:tcPr>
            <w:tcW w:w="1007" w:type="dxa"/>
          </w:tcPr>
          <w:p w14:paraId="15BE31E5" w14:textId="77777777" w:rsidR="003011DE" w:rsidRPr="009C0E44" w:rsidRDefault="003011DE" w:rsidP="00401E68">
            <w:pPr>
              <w:jc w:val="center"/>
              <w:rPr>
                <w:rFonts w:cs="Arial"/>
                <w:sz w:val="18"/>
              </w:rPr>
            </w:pPr>
          </w:p>
        </w:tc>
        <w:tc>
          <w:tcPr>
            <w:tcW w:w="850" w:type="dxa"/>
            <w:tcBorders>
              <w:left w:val="single" w:sz="6" w:space="0" w:color="auto"/>
              <w:right w:val="single" w:sz="6" w:space="0" w:color="auto"/>
            </w:tcBorders>
          </w:tcPr>
          <w:p w14:paraId="3C8CD590" w14:textId="77777777" w:rsidR="003011DE" w:rsidRPr="009C0E44" w:rsidRDefault="003011DE" w:rsidP="00401E68">
            <w:pPr>
              <w:jc w:val="center"/>
              <w:rPr>
                <w:rFonts w:cs="Arial"/>
                <w:sz w:val="18"/>
              </w:rPr>
            </w:pPr>
          </w:p>
        </w:tc>
        <w:tc>
          <w:tcPr>
            <w:tcW w:w="1321" w:type="dxa"/>
            <w:gridSpan w:val="2"/>
            <w:tcBorders>
              <w:right w:val="single" w:sz="6" w:space="0" w:color="auto"/>
            </w:tcBorders>
          </w:tcPr>
          <w:p w14:paraId="01E9D812" w14:textId="77777777" w:rsidR="003011DE" w:rsidRPr="009C0E44" w:rsidRDefault="003011DE" w:rsidP="00401E68">
            <w:pPr>
              <w:jc w:val="center"/>
              <w:rPr>
                <w:rFonts w:cs="Arial"/>
                <w:sz w:val="18"/>
              </w:rPr>
            </w:pPr>
          </w:p>
        </w:tc>
        <w:tc>
          <w:tcPr>
            <w:tcW w:w="6524" w:type="dxa"/>
            <w:gridSpan w:val="4"/>
            <w:vAlign w:val="center"/>
          </w:tcPr>
          <w:p w14:paraId="0312ED74" w14:textId="77777777" w:rsidR="003011DE" w:rsidRPr="009C0E44" w:rsidRDefault="003011DE" w:rsidP="00401E68">
            <w:pPr>
              <w:rPr>
                <w:rFonts w:cs="Arial"/>
                <w:sz w:val="18"/>
                <w:szCs w:val="18"/>
              </w:rPr>
            </w:pPr>
          </w:p>
        </w:tc>
      </w:tr>
      <w:tr w:rsidR="009C0E44" w:rsidRPr="009C0E44" w14:paraId="6EF2D9AF" w14:textId="77777777" w:rsidTr="00F37EA5">
        <w:tblPrEx>
          <w:tblCellMar>
            <w:left w:w="57" w:type="dxa"/>
            <w:right w:w="57" w:type="dxa"/>
          </w:tblCellMar>
        </w:tblPrEx>
        <w:trPr>
          <w:gridAfter w:val="1"/>
          <w:wAfter w:w="57" w:type="dxa"/>
          <w:cantSplit/>
        </w:trPr>
        <w:tc>
          <w:tcPr>
            <w:tcW w:w="1007" w:type="dxa"/>
          </w:tcPr>
          <w:p w14:paraId="23331E7E" w14:textId="77777777" w:rsidR="003011DE" w:rsidRPr="009C0E44" w:rsidRDefault="003011DE" w:rsidP="00401E68">
            <w:pPr>
              <w:jc w:val="center"/>
              <w:rPr>
                <w:rFonts w:cs="Arial"/>
                <w:sz w:val="18"/>
              </w:rPr>
            </w:pPr>
          </w:p>
        </w:tc>
        <w:tc>
          <w:tcPr>
            <w:tcW w:w="850" w:type="dxa"/>
            <w:tcBorders>
              <w:left w:val="single" w:sz="6" w:space="0" w:color="auto"/>
              <w:right w:val="single" w:sz="6" w:space="0" w:color="auto"/>
            </w:tcBorders>
          </w:tcPr>
          <w:p w14:paraId="7B2585C1" w14:textId="77777777" w:rsidR="003011DE" w:rsidRPr="009C0E44" w:rsidRDefault="003011DE" w:rsidP="00401E68">
            <w:pPr>
              <w:jc w:val="center"/>
              <w:rPr>
                <w:rFonts w:cs="Arial"/>
                <w:sz w:val="18"/>
              </w:rPr>
            </w:pPr>
          </w:p>
        </w:tc>
        <w:tc>
          <w:tcPr>
            <w:tcW w:w="1321" w:type="dxa"/>
            <w:gridSpan w:val="2"/>
            <w:tcBorders>
              <w:right w:val="single" w:sz="6" w:space="0" w:color="auto"/>
            </w:tcBorders>
          </w:tcPr>
          <w:p w14:paraId="69893DC3" w14:textId="77777777" w:rsidR="003011DE" w:rsidRPr="009C0E44" w:rsidRDefault="003011DE" w:rsidP="00401E68">
            <w:pPr>
              <w:jc w:val="center"/>
              <w:rPr>
                <w:rFonts w:cs="Arial"/>
                <w:sz w:val="18"/>
              </w:rPr>
            </w:pPr>
          </w:p>
        </w:tc>
        <w:tc>
          <w:tcPr>
            <w:tcW w:w="6524" w:type="dxa"/>
            <w:gridSpan w:val="4"/>
            <w:vAlign w:val="center"/>
          </w:tcPr>
          <w:p w14:paraId="51135D65" w14:textId="77777777" w:rsidR="003011DE" w:rsidRPr="009C0E44" w:rsidRDefault="003011DE" w:rsidP="00401E68">
            <w:pPr>
              <w:rPr>
                <w:rFonts w:cs="Arial"/>
                <w:sz w:val="18"/>
                <w:szCs w:val="18"/>
              </w:rPr>
            </w:pPr>
          </w:p>
        </w:tc>
      </w:tr>
      <w:tr w:rsidR="009C0E44" w:rsidRPr="009C0E44" w14:paraId="2CA3BBD7" w14:textId="77777777" w:rsidTr="00F37EA5">
        <w:tblPrEx>
          <w:tblCellMar>
            <w:left w:w="57" w:type="dxa"/>
            <w:right w:w="57" w:type="dxa"/>
          </w:tblCellMar>
        </w:tblPrEx>
        <w:trPr>
          <w:gridAfter w:val="1"/>
          <w:wAfter w:w="57" w:type="dxa"/>
          <w:cantSplit/>
        </w:trPr>
        <w:tc>
          <w:tcPr>
            <w:tcW w:w="1007" w:type="dxa"/>
          </w:tcPr>
          <w:p w14:paraId="75960149" w14:textId="77777777" w:rsidR="003011DE" w:rsidRPr="009C0E44" w:rsidRDefault="003011DE" w:rsidP="00401E68">
            <w:pPr>
              <w:jc w:val="center"/>
              <w:rPr>
                <w:rFonts w:cs="Arial"/>
                <w:sz w:val="18"/>
              </w:rPr>
            </w:pPr>
          </w:p>
        </w:tc>
        <w:tc>
          <w:tcPr>
            <w:tcW w:w="850" w:type="dxa"/>
            <w:tcBorders>
              <w:left w:val="single" w:sz="6" w:space="0" w:color="auto"/>
              <w:right w:val="single" w:sz="6" w:space="0" w:color="auto"/>
            </w:tcBorders>
          </w:tcPr>
          <w:p w14:paraId="16BC5152" w14:textId="77777777" w:rsidR="003011DE" w:rsidRPr="009C0E44" w:rsidRDefault="003011DE" w:rsidP="00401E68">
            <w:pPr>
              <w:jc w:val="center"/>
              <w:rPr>
                <w:rFonts w:cs="Arial"/>
                <w:sz w:val="18"/>
              </w:rPr>
            </w:pPr>
          </w:p>
        </w:tc>
        <w:tc>
          <w:tcPr>
            <w:tcW w:w="1321" w:type="dxa"/>
            <w:gridSpan w:val="2"/>
            <w:tcBorders>
              <w:right w:val="single" w:sz="6" w:space="0" w:color="auto"/>
            </w:tcBorders>
          </w:tcPr>
          <w:p w14:paraId="51887DBF" w14:textId="77777777" w:rsidR="003011DE" w:rsidRPr="009C0E44" w:rsidRDefault="003011DE" w:rsidP="00401E68">
            <w:pPr>
              <w:jc w:val="center"/>
              <w:rPr>
                <w:rFonts w:cs="Arial"/>
                <w:sz w:val="18"/>
              </w:rPr>
            </w:pPr>
          </w:p>
        </w:tc>
        <w:tc>
          <w:tcPr>
            <w:tcW w:w="6524" w:type="dxa"/>
            <w:gridSpan w:val="4"/>
            <w:vAlign w:val="center"/>
          </w:tcPr>
          <w:p w14:paraId="7C4CE2BF" w14:textId="77777777" w:rsidR="003011DE" w:rsidRPr="009C0E44" w:rsidRDefault="003011DE" w:rsidP="00401E68">
            <w:pPr>
              <w:rPr>
                <w:rFonts w:cs="Arial"/>
                <w:sz w:val="18"/>
                <w:szCs w:val="18"/>
              </w:rPr>
            </w:pPr>
          </w:p>
        </w:tc>
      </w:tr>
      <w:tr w:rsidR="009C0E44" w:rsidRPr="009C0E44" w14:paraId="6B785882" w14:textId="77777777" w:rsidTr="00F37EA5">
        <w:tblPrEx>
          <w:tblCellMar>
            <w:left w:w="57" w:type="dxa"/>
            <w:right w:w="57" w:type="dxa"/>
          </w:tblCellMar>
        </w:tblPrEx>
        <w:trPr>
          <w:gridAfter w:val="1"/>
          <w:wAfter w:w="57" w:type="dxa"/>
          <w:cantSplit/>
        </w:trPr>
        <w:tc>
          <w:tcPr>
            <w:tcW w:w="1007" w:type="dxa"/>
          </w:tcPr>
          <w:p w14:paraId="2069E3BA" w14:textId="77777777" w:rsidR="003011DE" w:rsidRPr="009C0E44" w:rsidRDefault="003011DE" w:rsidP="00401E68">
            <w:pPr>
              <w:jc w:val="center"/>
              <w:rPr>
                <w:rFonts w:cs="Arial"/>
                <w:sz w:val="18"/>
              </w:rPr>
            </w:pPr>
          </w:p>
        </w:tc>
        <w:tc>
          <w:tcPr>
            <w:tcW w:w="850" w:type="dxa"/>
            <w:tcBorders>
              <w:left w:val="single" w:sz="6" w:space="0" w:color="auto"/>
              <w:right w:val="single" w:sz="6" w:space="0" w:color="auto"/>
            </w:tcBorders>
          </w:tcPr>
          <w:p w14:paraId="19520807" w14:textId="77777777" w:rsidR="003011DE" w:rsidRPr="009C0E44" w:rsidRDefault="003011DE" w:rsidP="00401E68">
            <w:pPr>
              <w:jc w:val="center"/>
              <w:rPr>
                <w:rFonts w:cs="Arial"/>
                <w:sz w:val="18"/>
              </w:rPr>
            </w:pPr>
          </w:p>
        </w:tc>
        <w:tc>
          <w:tcPr>
            <w:tcW w:w="1321" w:type="dxa"/>
            <w:gridSpan w:val="2"/>
            <w:tcBorders>
              <w:right w:val="single" w:sz="6" w:space="0" w:color="auto"/>
            </w:tcBorders>
          </w:tcPr>
          <w:p w14:paraId="7B0AA385" w14:textId="77777777" w:rsidR="003011DE" w:rsidRPr="009C0E44" w:rsidRDefault="003011DE" w:rsidP="00401E68">
            <w:pPr>
              <w:jc w:val="center"/>
              <w:rPr>
                <w:rFonts w:cs="Arial"/>
                <w:sz w:val="18"/>
              </w:rPr>
            </w:pPr>
          </w:p>
        </w:tc>
        <w:tc>
          <w:tcPr>
            <w:tcW w:w="6524" w:type="dxa"/>
            <w:gridSpan w:val="4"/>
            <w:vAlign w:val="center"/>
          </w:tcPr>
          <w:p w14:paraId="6230213F" w14:textId="77777777" w:rsidR="003011DE" w:rsidRPr="009C0E44" w:rsidRDefault="003011DE" w:rsidP="00401E68">
            <w:pPr>
              <w:rPr>
                <w:rFonts w:cs="Arial"/>
                <w:sz w:val="18"/>
                <w:szCs w:val="18"/>
              </w:rPr>
            </w:pPr>
          </w:p>
        </w:tc>
      </w:tr>
      <w:tr w:rsidR="009C0E44" w:rsidRPr="009C0E44" w14:paraId="0E5497F3" w14:textId="77777777" w:rsidTr="00F37EA5">
        <w:tblPrEx>
          <w:tblCellMar>
            <w:left w:w="57" w:type="dxa"/>
            <w:right w:w="57" w:type="dxa"/>
          </w:tblCellMar>
        </w:tblPrEx>
        <w:trPr>
          <w:gridAfter w:val="1"/>
          <w:wAfter w:w="57" w:type="dxa"/>
          <w:cantSplit/>
        </w:trPr>
        <w:tc>
          <w:tcPr>
            <w:tcW w:w="1007" w:type="dxa"/>
          </w:tcPr>
          <w:p w14:paraId="02E85F47" w14:textId="77777777" w:rsidR="00440DE0" w:rsidRPr="009C0E44" w:rsidRDefault="00440DE0" w:rsidP="00401E68">
            <w:pPr>
              <w:jc w:val="center"/>
              <w:rPr>
                <w:rFonts w:cs="Arial"/>
                <w:sz w:val="18"/>
              </w:rPr>
            </w:pPr>
          </w:p>
        </w:tc>
        <w:tc>
          <w:tcPr>
            <w:tcW w:w="850" w:type="dxa"/>
            <w:tcBorders>
              <w:left w:val="single" w:sz="6" w:space="0" w:color="auto"/>
              <w:right w:val="single" w:sz="6" w:space="0" w:color="auto"/>
            </w:tcBorders>
          </w:tcPr>
          <w:p w14:paraId="279BD793" w14:textId="77777777" w:rsidR="00440DE0" w:rsidRPr="009C0E44" w:rsidRDefault="00440DE0" w:rsidP="00401E68">
            <w:pPr>
              <w:jc w:val="center"/>
              <w:rPr>
                <w:rFonts w:cs="Arial"/>
                <w:sz w:val="18"/>
              </w:rPr>
            </w:pPr>
          </w:p>
        </w:tc>
        <w:tc>
          <w:tcPr>
            <w:tcW w:w="1321" w:type="dxa"/>
            <w:gridSpan w:val="2"/>
            <w:tcBorders>
              <w:right w:val="single" w:sz="6" w:space="0" w:color="auto"/>
            </w:tcBorders>
          </w:tcPr>
          <w:p w14:paraId="20A9DF66" w14:textId="77777777" w:rsidR="00440DE0" w:rsidRPr="009C0E44" w:rsidRDefault="00440DE0" w:rsidP="00401E68">
            <w:pPr>
              <w:jc w:val="center"/>
              <w:rPr>
                <w:rFonts w:cs="Arial"/>
                <w:sz w:val="18"/>
              </w:rPr>
            </w:pPr>
          </w:p>
        </w:tc>
        <w:tc>
          <w:tcPr>
            <w:tcW w:w="6524" w:type="dxa"/>
            <w:gridSpan w:val="4"/>
            <w:vAlign w:val="center"/>
          </w:tcPr>
          <w:p w14:paraId="2FEC10FD" w14:textId="77777777" w:rsidR="00440DE0" w:rsidRPr="009C0E44" w:rsidRDefault="00440DE0" w:rsidP="00401E68">
            <w:pPr>
              <w:rPr>
                <w:rFonts w:cs="Arial"/>
                <w:sz w:val="18"/>
                <w:szCs w:val="18"/>
              </w:rPr>
            </w:pPr>
          </w:p>
        </w:tc>
      </w:tr>
      <w:tr w:rsidR="009C0E44" w:rsidRPr="009C0E44" w14:paraId="41086084" w14:textId="77777777" w:rsidTr="00F37EA5">
        <w:tblPrEx>
          <w:tblCellMar>
            <w:left w:w="57" w:type="dxa"/>
            <w:right w:w="57" w:type="dxa"/>
          </w:tblCellMar>
        </w:tblPrEx>
        <w:trPr>
          <w:gridAfter w:val="1"/>
          <w:wAfter w:w="57" w:type="dxa"/>
          <w:cantSplit/>
        </w:trPr>
        <w:tc>
          <w:tcPr>
            <w:tcW w:w="1007" w:type="dxa"/>
          </w:tcPr>
          <w:p w14:paraId="5E55F72E" w14:textId="77777777" w:rsidR="003011DE" w:rsidRPr="009C0E44" w:rsidRDefault="003011DE" w:rsidP="00401E68">
            <w:pPr>
              <w:jc w:val="center"/>
              <w:rPr>
                <w:rFonts w:cs="Arial"/>
                <w:sz w:val="18"/>
              </w:rPr>
            </w:pPr>
          </w:p>
        </w:tc>
        <w:tc>
          <w:tcPr>
            <w:tcW w:w="850" w:type="dxa"/>
            <w:tcBorders>
              <w:left w:val="single" w:sz="6" w:space="0" w:color="auto"/>
              <w:right w:val="single" w:sz="6" w:space="0" w:color="auto"/>
            </w:tcBorders>
          </w:tcPr>
          <w:p w14:paraId="22F87881" w14:textId="77777777" w:rsidR="003011DE" w:rsidRPr="009C0E44" w:rsidRDefault="003011DE" w:rsidP="00401E68">
            <w:pPr>
              <w:jc w:val="center"/>
              <w:rPr>
                <w:rFonts w:cs="Arial"/>
                <w:sz w:val="18"/>
              </w:rPr>
            </w:pPr>
          </w:p>
        </w:tc>
        <w:tc>
          <w:tcPr>
            <w:tcW w:w="1321" w:type="dxa"/>
            <w:gridSpan w:val="2"/>
            <w:tcBorders>
              <w:right w:val="single" w:sz="6" w:space="0" w:color="auto"/>
            </w:tcBorders>
          </w:tcPr>
          <w:p w14:paraId="3133A9B5" w14:textId="77777777" w:rsidR="003011DE" w:rsidRPr="009C0E44" w:rsidRDefault="003011DE" w:rsidP="00401E68">
            <w:pPr>
              <w:jc w:val="center"/>
              <w:rPr>
                <w:rFonts w:cs="Arial"/>
                <w:sz w:val="18"/>
              </w:rPr>
            </w:pPr>
          </w:p>
        </w:tc>
        <w:tc>
          <w:tcPr>
            <w:tcW w:w="6524" w:type="dxa"/>
            <w:gridSpan w:val="4"/>
            <w:vAlign w:val="center"/>
          </w:tcPr>
          <w:p w14:paraId="26024B1D" w14:textId="77777777" w:rsidR="003011DE" w:rsidRPr="009C0E44" w:rsidRDefault="003011DE" w:rsidP="00401E68">
            <w:pPr>
              <w:rPr>
                <w:rFonts w:cs="Arial"/>
                <w:sz w:val="18"/>
                <w:szCs w:val="18"/>
              </w:rPr>
            </w:pPr>
          </w:p>
        </w:tc>
      </w:tr>
      <w:tr w:rsidR="009C0E44" w:rsidRPr="009C0E44" w14:paraId="12CE9CEF" w14:textId="77777777" w:rsidTr="00F37EA5">
        <w:tblPrEx>
          <w:tblCellMar>
            <w:left w:w="57" w:type="dxa"/>
            <w:right w:w="57" w:type="dxa"/>
          </w:tblCellMar>
        </w:tblPrEx>
        <w:trPr>
          <w:gridAfter w:val="1"/>
          <w:wAfter w:w="57" w:type="dxa"/>
          <w:cantSplit/>
        </w:trPr>
        <w:tc>
          <w:tcPr>
            <w:tcW w:w="1007" w:type="dxa"/>
          </w:tcPr>
          <w:p w14:paraId="796B7EA4" w14:textId="77777777" w:rsidR="003011DE" w:rsidRPr="009C0E44" w:rsidRDefault="003011DE" w:rsidP="00401E68">
            <w:pPr>
              <w:jc w:val="center"/>
              <w:rPr>
                <w:rFonts w:cs="Arial"/>
                <w:sz w:val="18"/>
              </w:rPr>
            </w:pPr>
          </w:p>
        </w:tc>
        <w:tc>
          <w:tcPr>
            <w:tcW w:w="850" w:type="dxa"/>
            <w:tcBorders>
              <w:left w:val="single" w:sz="6" w:space="0" w:color="auto"/>
              <w:right w:val="single" w:sz="6" w:space="0" w:color="auto"/>
            </w:tcBorders>
          </w:tcPr>
          <w:p w14:paraId="2BE65FDA" w14:textId="77777777" w:rsidR="003011DE" w:rsidRPr="009C0E44" w:rsidRDefault="003011DE" w:rsidP="00401E68">
            <w:pPr>
              <w:jc w:val="center"/>
              <w:rPr>
                <w:rFonts w:cs="Arial"/>
                <w:sz w:val="18"/>
              </w:rPr>
            </w:pPr>
          </w:p>
        </w:tc>
        <w:tc>
          <w:tcPr>
            <w:tcW w:w="1321" w:type="dxa"/>
            <w:gridSpan w:val="2"/>
            <w:tcBorders>
              <w:right w:val="single" w:sz="6" w:space="0" w:color="auto"/>
            </w:tcBorders>
          </w:tcPr>
          <w:p w14:paraId="3FF7F4DA" w14:textId="77777777" w:rsidR="003011DE" w:rsidRPr="009C0E44" w:rsidRDefault="003011DE" w:rsidP="00401E68">
            <w:pPr>
              <w:jc w:val="center"/>
              <w:rPr>
                <w:rFonts w:cs="Arial"/>
                <w:sz w:val="18"/>
              </w:rPr>
            </w:pPr>
          </w:p>
        </w:tc>
        <w:tc>
          <w:tcPr>
            <w:tcW w:w="6524" w:type="dxa"/>
            <w:gridSpan w:val="4"/>
            <w:vAlign w:val="center"/>
          </w:tcPr>
          <w:p w14:paraId="2679340D" w14:textId="77777777" w:rsidR="003011DE" w:rsidRPr="009C0E44" w:rsidRDefault="003011DE" w:rsidP="00401E68">
            <w:pPr>
              <w:rPr>
                <w:rFonts w:cs="Arial"/>
                <w:sz w:val="18"/>
                <w:szCs w:val="18"/>
              </w:rPr>
            </w:pPr>
          </w:p>
        </w:tc>
      </w:tr>
      <w:tr w:rsidR="0046061A" w:rsidRPr="009C0E44" w14:paraId="74A21B6B" w14:textId="77777777" w:rsidTr="00F37EA5">
        <w:tblPrEx>
          <w:tblCellMar>
            <w:left w:w="57" w:type="dxa"/>
            <w:right w:w="57" w:type="dxa"/>
          </w:tblCellMar>
        </w:tblPrEx>
        <w:trPr>
          <w:gridAfter w:val="1"/>
          <w:wAfter w:w="57" w:type="dxa"/>
          <w:cantSplit/>
        </w:trPr>
        <w:tc>
          <w:tcPr>
            <w:tcW w:w="1007" w:type="dxa"/>
          </w:tcPr>
          <w:p w14:paraId="00037586" w14:textId="77777777" w:rsidR="0046061A" w:rsidRPr="009C0E44" w:rsidRDefault="0046061A" w:rsidP="00401E68">
            <w:pPr>
              <w:jc w:val="center"/>
              <w:rPr>
                <w:rFonts w:cs="Arial"/>
                <w:sz w:val="18"/>
              </w:rPr>
            </w:pPr>
          </w:p>
        </w:tc>
        <w:tc>
          <w:tcPr>
            <w:tcW w:w="850" w:type="dxa"/>
            <w:tcBorders>
              <w:left w:val="single" w:sz="6" w:space="0" w:color="auto"/>
              <w:right w:val="single" w:sz="6" w:space="0" w:color="auto"/>
            </w:tcBorders>
          </w:tcPr>
          <w:p w14:paraId="1FC040FE" w14:textId="77777777" w:rsidR="0046061A" w:rsidRPr="009C0E44" w:rsidRDefault="0046061A" w:rsidP="00401E68">
            <w:pPr>
              <w:jc w:val="center"/>
              <w:rPr>
                <w:rFonts w:cs="Arial"/>
                <w:sz w:val="18"/>
              </w:rPr>
            </w:pPr>
          </w:p>
        </w:tc>
        <w:tc>
          <w:tcPr>
            <w:tcW w:w="1321" w:type="dxa"/>
            <w:gridSpan w:val="2"/>
            <w:tcBorders>
              <w:right w:val="single" w:sz="6" w:space="0" w:color="auto"/>
            </w:tcBorders>
          </w:tcPr>
          <w:p w14:paraId="2D8A034D" w14:textId="77777777" w:rsidR="0046061A" w:rsidRPr="009C0E44" w:rsidRDefault="0046061A" w:rsidP="00401E68">
            <w:pPr>
              <w:jc w:val="center"/>
              <w:rPr>
                <w:rFonts w:cs="Arial"/>
                <w:sz w:val="18"/>
              </w:rPr>
            </w:pPr>
          </w:p>
        </w:tc>
        <w:tc>
          <w:tcPr>
            <w:tcW w:w="6524" w:type="dxa"/>
            <w:gridSpan w:val="4"/>
            <w:vAlign w:val="center"/>
          </w:tcPr>
          <w:p w14:paraId="22AD7D06" w14:textId="77777777" w:rsidR="0046061A" w:rsidRPr="009C0E44" w:rsidRDefault="0046061A" w:rsidP="00401E68">
            <w:pPr>
              <w:rPr>
                <w:rFonts w:cs="Arial"/>
                <w:sz w:val="18"/>
                <w:szCs w:val="18"/>
              </w:rPr>
            </w:pPr>
          </w:p>
        </w:tc>
      </w:tr>
      <w:tr w:rsidR="0046061A" w:rsidRPr="009C0E44" w14:paraId="11E05F38" w14:textId="77777777" w:rsidTr="00F37EA5">
        <w:tblPrEx>
          <w:tblCellMar>
            <w:left w:w="57" w:type="dxa"/>
            <w:right w:w="57" w:type="dxa"/>
          </w:tblCellMar>
        </w:tblPrEx>
        <w:trPr>
          <w:gridAfter w:val="1"/>
          <w:wAfter w:w="57" w:type="dxa"/>
          <w:cantSplit/>
        </w:trPr>
        <w:tc>
          <w:tcPr>
            <w:tcW w:w="1007" w:type="dxa"/>
          </w:tcPr>
          <w:p w14:paraId="0473A36C" w14:textId="77777777" w:rsidR="0046061A" w:rsidRPr="009C0E44" w:rsidRDefault="0046061A" w:rsidP="00401E68">
            <w:pPr>
              <w:jc w:val="center"/>
              <w:rPr>
                <w:rFonts w:cs="Arial"/>
                <w:sz w:val="18"/>
              </w:rPr>
            </w:pPr>
          </w:p>
        </w:tc>
        <w:tc>
          <w:tcPr>
            <w:tcW w:w="850" w:type="dxa"/>
            <w:tcBorders>
              <w:left w:val="single" w:sz="6" w:space="0" w:color="auto"/>
              <w:right w:val="single" w:sz="6" w:space="0" w:color="auto"/>
            </w:tcBorders>
          </w:tcPr>
          <w:p w14:paraId="635120C0" w14:textId="77777777" w:rsidR="0046061A" w:rsidRPr="009C0E44" w:rsidRDefault="0046061A" w:rsidP="00401E68">
            <w:pPr>
              <w:jc w:val="center"/>
              <w:rPr>
                <w:rFonts w:cs="Arial"/>
                <w:sz w:val="18"/>
              </w:rPr>
            </w:pPr>
          </w:p>
        </w:tc>
        <w:tc>
          <w:tcPr>
            <w:tcW w:w="1321" w:type="dxa"/>
            <w:gridSpan w:val="2"/>
            <w:tcBorders>
              <w:right w:val="single" w:sz="6" w:space="0" w:color="auto"/>
            </w:tcBorders>
          </w:tcPr>
          <w:p w14:paraId="3A6260A2" w14:textId="77777777" w:rsidR="0046061A" w:rsidRPr="009C0E44" w:rsidRDefault="0046061A" w:rsidP="00401E68">
            <w:pPr>
              <w:jc w:val="center"/>
              <w:rPr>
                <w:rFonts w:cs="Arial"/>
                <w:sz w:val="18"/>
              </w:rPr>
            </w:pPr>
          </w:p>
        </w:tc>
        <w:tc>
          <w:tcPr>
            <w:tcW w:w="6524" w:type="dxa"/>
            <w:gridSpan w:val="4"/>
            <w:vAlign w:val="center"/>
          </w:tcPr>
          <w:p w14:paraId="6B21FC7E" w14:textId="77777777" w:rsidR="0046061A" w:rsidRPr="009C0E44" w:rsidRDefault="0046061A" w:rsidP="00401E68">
            <w:pPr>
              <w:rPr>
                <w:rFonts w:cs="Arial"/>
                <w:sz w:val="18"/>
                <w:szCs w:val="18"/>
              </w:rPr>
            </w:pPr>
          </w:p>
        </w:tc>
      </w:tr>
      <w:tr w:rsidR="0046061A" w:rsidRPr="009C0E44" w14:paraId="21D6C98F" w14:textId="77777777" w:rsidTr="00F37EA5">
        <w:tblPrEx>
          <w:tblCellMar>
            <w:left w:w="57" w:type="dxa"/>
            <w:right w:w="57" w:type="dxa"/>
          </w:tblCellMar>
        </w:tblPrEx>
        <w:trPr>
          <w:gridAfter w:val="1"/>
          <w:wAfter w:w="57" w:type="dxa"/>
          <w:cantSplit/>
        </w:trPr>
        <w:tc>
          <w:tcPr>
            <w:tcW w:w="1007" w:type="dxa"/>
          </w:tcPr>
          <w:p w14:paraId="4B618F9E" w14:textId="77777777" w:rsidR="0046061A" w:rsidRPr="009C0E44" w:rsidRDefault="0046061A" w:rsidP="00401E68">
            <w:pPr>
              <w:jc w:val="center"/>
              <w:rPr>
                <w:rFonts w:cs="Arial"/>
                <w:sz w:val="18"/>
              </w:rPr>
            </w:pPr>
          </w:p>
        </w:tc>
        <w:tc>
          <w:tcPr>
            <w:tcW w:w="850" w:type="dxa"/>
            <w:tcBorders>
              <w:left w:val="single" w:sz="6" w:space="0" w:color="auto"/>
              <w:right w:val="single" w:sz="6" w:space="0" w:color="auto"/>
            </w:tcBorders>
          </w:tcPr>
          <w:p w14:paraId="78CF8D0B" w14:textId="77777777" w:rsidR="0046061A" w:rsidRPr="009C0E44" w:rsidRDefault="0046061A" w:rsidP="00401E68">
            <w:pPr>
              <w:jc w:val="center"/>
              <w:rPr>
                <w:rFonts w:cs="Arial"/>
                <w:sz w:val="18"/>
              </w:rPr>
            </w:pPr>
          </w:p>
        </w:tc>
        <w:tc>
          <w:tcPr>
            <w:tcW w:w="1321" w:type="dxa"/>
            <w:gridSpan w:val="2"/>
            <w:tcBorders>
              <w:right w:val="single" w:sz="6" w:space="0" w:color="auto"/>
            </w:tcBorders>
          </w:tcPr>
          <w:p w14:paraId="4D62C75F" w14:textId="77777777" w:rsidR="0046061A" w:rsidRPr="009C0E44" w:rsidRDefault="0046061A" w:rsidP="00401E68">
            <w:pPr>
              <w:jc w:val="center"/>
              <w:rPr>
                <w:rFonts w:cs="Arial"/>
                <w:sz w:val="18"/>
              </w:rPr>
            </w:pPr>
          </w:p>
        </w:tc>
        <w:tc>
          <w:tcPr>
            <w:tcW w:w="6524" w:type="dxa"/>
            <w:gridSpan w:val="4"/>
            <w:vAlign w:val="center"/>
          </w:tcPr>
          <w:p w14:paraId="61876266" w14:textId="77777777" w:rsidR="0046061A" w:rsidRPr="009C0E44" w:rsidRDefault="0046061A" w:rsidP="00401E68">
            <w:pPr>
              <w:rPr>
                <w:rFonts w:cs="Arial"/>
                <w:sz w:val="18"/>
                <w:szCs w:val="18"/>
              </w:rPr>
            </w:pPr>
          </w:p>
        </w:tc>
      </w:tr>
      <w:tr w:rsidR="0046061A" w:rsidRPr="009C0E44" w14:paraId="26D184D7" w14:textId="77777777" w:rsidTr="00F37EA5">
        <w:tblPrEx>
          <w:tblCellMar>
            <w:left w:w="57" w:type="dxa"/>
            <w:right w:w="57" w:type="dxa"/>
          </w:tblCellMar>
        </w:tblPrEx>
        <w:trPr>
          <w:gridAfter w:val="1"/>
          <w:wAfter w:w="57" w:type="dxa"/>
          <w:cantSplit/>
        </w:trPr>
        <w:tc>
          <w:tcPr>
            <w:tcW w:w="1007" w:type="dxa"/>
          </w:tcPr>
          <w:p w14:paraId="38092C33" w14:textId="77777777" w:rsidR="0046061A" w:rsidRPr="009C0E44" w:rsidRDefault="0046061A" w:rsidP="00401E68">
            <w:pPr>
              <w:jc w:val="center"/>
              <w:rPr>
                <w:rFonts w:cs="Arial"/>
                <w:sz w:val="18"/>
              </w:rPr>
            </w:pPr>
          </w:p>
        </w:tc>
        <w:tc>
          <w:tcPr>
            <w:tcW w:w="850" w:type="dxa"/>
            <w:tcBorders>
              <w:left w:val="single" w:sz="6" w:space="0" w:color="auto"/>
              <w:right w:val="single" w:sz="6" w:space="0" w:color="auto"/>
            </w:tcBorders>
          </w:tcPr>
          <w:p w14:paraId="52F164B6" w14:textId="77777777" w:rsidR="0046061A" w:rsidRPr="009C0E44" w:rsidRDefault="0046061A" w:rsidP="00401E68">
            <w:pPr>
              <w:jc w:val="center"/>
              <w:rPr>
                <w:rFonts w:cs="Arial"/>
                <w:sz w:val="18"/>
              </w:rPr>
            </w:pPr>
          </w:p>
        </w:tc>
        <w:tc>
          <w:tcPr>
            <w:tcW w:w="1321" w:type="dxa"/>
            <w:gridSpan w:val="2"/>
            <w:tcBorders>
              <w:right w:val="single" w:sz="6" w:space="0" w:color="auto"/>
            </w:tcBorders>
          </w:tcPr>
          <w:p w14:paraId="11B17F33" w14:textId="77777777" w:rsidR="0046061A" w:rsidRPr="009C0E44" w:rsidRDefault="0046061A" w:rsidP="00401E68">
            <w:pPr>
              <w:jc w:val="center"/>
              <w:rPr>
                <w:rFonts w:cs="Arial"/>
                <w:sz w:val="18"/>
              </w:rPr>
            </w:pPr>
          </w:p>
        </w:tc>
        <w:tc>
          <w:tcPr>
            <w:tcW w:w="6524" w:type="dxa"/>
            <w:gridSpan w:val="4"/>
            <w:vAlign w:val="center"/>
          </w:tcPr>
          <w:p w14:paraId="61697C46" w14:textId="77777777" w:rsidR="0046061A" w:rsidRPr="009C0E44" w:rsidRDefault="0046061A" w:rsidP="00401E68">
            <w:pPr>
              <w:rPr>
                <w:rFonts w:cs="Arial"/>
                <w:sz w:val="18"/>
                <w:szCs w:val="18"/>
              </w:rPr>
            </w:pPr>
          </w:p>
        </w:tc>
      </w:tr>
      <w:tr w:rsidR="009C0E44" w:rsidRPr="009C0E44" w14:paraId="0996B0D5" w14:textId="77777777" w:rsidTr="00F37EA5">
        <w:tblPrEx>
          <w:tblCellMar>
            <w:left w:w="57" w:type="dxa"/>
            <w:right w:w="57" w:type="dxa"/>
          </w:tblCellMar>
        </w:tblPrEx>
        <w:trPr>
          <w:gridAfter w:val="1"/>
          <w:wAfter w:w="57" w:type="dxa"/>
          <w:cantSplit/>
        </w:trPr>
        <w:tc>
          <w:tcPr>
            <w:tcW w:w="1007" w:type="dxa"/>
            <w:tcBorders>
              <w:bottom w:val="single" w:sz="4" w:space="0" w:color="auto"/>
            </w:tcBorders>
            <w:vAlign w:val="center"/>
          </w:tcPr>
          <w:p w14:paraId="1B6737DF" w14:textId="77777777" w:rsidR="000F0EDC" w:rsidRPr="009C0E44" w:rsidRDefault="000F0EDC" w:rsidP="00401E68">
            <w:pPr>
              <w:spacing w:after="0"/>
              <w:jc w:val="center"/>
              <w:rPr>
                <w:rFonts w:cs="Arial"/>
                <w:sz w:val="18"/>
              </w:rPr>
            </w:pPr>
          </w:p>
        </w:tc>
        <w:tc>
          <w:tcPr>
            <w:tcW w:w="850" w:type="dxa"/>
            <w:tcBorders>
              <w:left w:val="single" w:sz="6" w:space="0" w:color="auto"/>
              <w:bottom w:val="single" w:sz="4" w:space="0" w:color="auto"/>
              <w:right w:val="single" w:sz="6" w:space="0" w:color="auto"/>
            </w:tcBorders>
            <w:vAlign w:val="center"/>
          </w:tcPr>
          <w:p w14:paraId="61D71E95" w14:textId="77777777" w:rsidR="000F0EDC" w:rsidRPr="009C0E44" w:rsidRDefault="000F0EDC" w:rsidP="00401E68">
            <w:pPr>
              <w:spacing w:after="0"/>
              <w:jc w:val="center"/>
              <w:rPr>
                <w:rFonts w:cs="Arial"/>
                <w:sz w:val="18"/>
              </w:rPr>
            </w:pPr>
          </w:p>
        </w:tc>
        <w:tc>
          <w:tcPr>
            <w:tcW w:w="1321" w:type="dxa"/>
            <w:gridSpan w:val="2"/>
            <w:tcBorders>
              <w:bottom w:val="single" w:sz="4" w:space="0" w:color="auto"/>
              <w:right w:val="single" w:sz="6" w:space="0" w:color="auto"/>
            </w:tcBorders>
          </w:tcPr>
          <w:p w14:paraId="14BD194A" w14:textId="77777777" w:rsidR="000F0EDC" w:rsidRPr="009C0E44" w:rsidRDefault="000F0EDC" w:rsidP="00401E68">
            <w:pPr>
              <w:spacing w:after="0"/>
              <w:jc w:val="center"/>
              <w:rPr>
                <w:rFonts w:cs="Arial"/>
                <w:sz w:val="18"/>
              </w:rPr>
            </w:pPr>
          </w:p>
        </w:tc>
        <w:tc>
          <w:tcPr>
            <w:tcW w:w="6524" w:type="dxa"/>
            <w:gridSpan w:val="4"/>
            <w:tcBorders>
              <w:bottom w:val="single" w:sz="4" w:space="0" w:color="auto"/>
            </w:tcBorders>
            <w:vAlign w:val="center"/>
          </w:tcPr>
          <w:p w14:paraId="357FF996" w14:textId="77777777" w:rsidR="000F0EDC" w:rsidRPr="009C0E44" w:rsidRDefault="000F0EDC" w:rsidP="00401E68">
            <w:pPr>
              <w:rPr>
                <w:rFonts w:cs="Arial"/>
                <w:sz w:val="18"/>
                <w:szCs w:val="18"/>
              </w:rPr>
            </w:pPr>
          </w:p>
        </w:tc>
      </w:tr>
      <w:tr w:rsidR="009C0E44" w:rsidRPr="009C0E44" w14:paraId="33561F5E" w14:textId="77777777" w:rsidTr="00E64946">
        <w:tblPrEx>
          <w:tblCellMar>
            <w:left w:w="57" w:type="dxa"/>
            <w:right w:w="57" w:type="dxa"/>
          </w:tblCellMar>
        </w:tblPrEx>
        <w:trPr>
          <w:gridAfter w:val="1"/>
          <w:wAfter w:w="57" w:type="dxa"/>
          <w:cantSplit/>
          <w:trHeight w:val="691"/>
        </w:trPr>
        <w:tc>
          <w:tcPr>
            <w:tcW w:w="9702" w:type="dxa"/>
            <w:gridSpan w:val="8"/>
            <w:tcBorders>
              <w:top w:val="single" w:sz="12" w:space="0" w:color="auto"/>
              <w:bottom w:val="single" w:sz="4" w:space="0" w:color="auto"/>
            </w:tcBorders>
            <w:vAlign w:val="center"/>
          </w:tcPr>
          <w:p w14:paraId="750A9DD6" w14:textId="77777777" w:rsidR="0088440E" w:rsidRPr="009C0E44" w:rsidRDefault="00E64946" w:rsidP="009E3FE8">
            <w:pPr>
              <w:spacing w:after="0"/>
              <w:jc w:val="left"/>
              <w:rPr>
                <w:rFonts w:cs="Arial"/>
                <w:sz w:val="20"/>
              </w:rPr>
            </w:pPr>
            <w:r w:rsidRPr="009C0E44">
              <w:rPr>
                <w:rFonts w:cs="Arial"/>
                <w:sz w:val="18"/>
                <w:szCs w:val="18"/>
                <w:u w:val="single"/>
              </w:rPr>
              <w:t>Distribuição de cópias</w:t>
            </w:r>
            <w:r w:rsidRPr="009C0E44">
              <w:rPr>
                <w:rFonts w:cs="Arial"/>
                <w:sz w:val="18"/>
                <w:szCs w:val="18"/>
              </w:rPr>
              <w:t xml:space="preserve"> (disponíveis na intranet)</w:t>
            </w:r>
            <w:r w:rsidR="002A4B1D" w:rsidRPr="009C0E44">
              <w:rPr>
                <w:rFonts w:cs="Arial"/>
                <w:sz w:val="20"/>
              </w:rPr>
              <w:t>.</w:t>
            </w:r>
          </w:p>
        </w:tc>
      </w:tr>
      <w:tr w:rsidR="009C0E44" w:rsidRPr="009C0E44" w14:paraId="1F2E9922" w14:textId="77777777" w:rsidTr="000129CB">
        <w:tblPrEx>
          <w:tblCellMar>
            <w:left w:w="57" w:type="dxa"/>
            <w:right w:w="57" w:type="dxa"/>
          </w:tblCellMar>
        </w:tblPrEx>
        <w:trPr>
          <w:gridAfter w:val="1"/>
          <w:wAfter w:w="57" w:type="dxa"/>
          <w:cantSplit/>
          <w:trHeight w:val="258"/>
        </w:trPr>
        <w:tc>
          <w:tcPr>
            <w:tcW w:w="2991" w:type="dxa"/>
            <w:gridSpan w:val="3"/>
            <w:tcBorders>
              <w:top w:val="single" w:sz="4" w:space="0" w:color="auto"/>
            </w:tcBorders>
          </w:tcPr>
          <w:p w14:paraId="09FE201C" w14:textId="77777777" w:rsidR="0088440E" w:rsidRPr="009C0E44" w:rsidRDefault="0088440E" w:rsidP="00D141A9">
            <w:pPr>
              <w:spacing w:after="0"/>
              <w:rPr>
                <w:rFonts w:cs="Arial"/>
                <w:sz w:val="12"/>
              </w:rPr>
            </w:pPr>
            <w:r w:rsidRPr="009C0E44">
              <w:rPr>
                <w:rFonts w:cs="Arial"/>
                <w:sz w:val="12"/>
              </w:rPr>
              <w:t>Elaborado por:</w:t>
            </w:r>
          </w:p>
        </w:tc>
        <w:tc>
          <w:tcPr>
            <w:tcW w:w="2126" w:type="dxa"/>
            <w:gridSpan w:val="2"/>
            <w:tcBorders>
              <w:top w:val="single" w:sz="4" w:space="0" w:color="auto"/>
            </w:tcBorders>
          </w:tcPr>
          <w:p w14:paraId="7522862B" w14:textId="77777777" w:rsidR="0088440E" w:rsidRPr="009C0E44" w:rsidRDefault="0088440E" w:rsidP="00D141A9">
            <w:pPr>
              <w:spacing w:after="0"/>
              <w:rPr>
                <w:rFonts w:cs="Arial"/>
                <w:sz w:val="12"/>
              </w:rPr>
            </w:pPr>
            <w:r w:rsidRPr="009C0E44">
              <w:rPr>
                <w:rFonts w:cs="Arial"/>
                <w:sz w:val="12"/>
              </w:rPr>
              <w:t>Visto:</w:t>
            </w:r>
          </w:p>
        </w:tc>
        <w:tc>
          <w:tcPr>
            <w:tcW w:w="3265" w:type="dxa"/>
            <w:gridSpan w:val="2"/>
            <w:tcBorders>
              <w:top w:val="single" w:sz="4" w:space="0" w:color="auto"/>
            </w:tcBorders>
          </w:tcPr>
          <w:p w14:paraId="48822212" w14:textId="77777777" w:rsidR="0088440E" w:rsidRPr="009C0E44" w:rsidRDefault="0088440E" w:rsidP="00D141A9">
            <w:pPr>
              <w:spacing w:after="0"/>
              <w:rPr>
                <w:rFonts w:cs="Arial"/>
                <w:sz w:val="12"/>
              </w:rPr>
            </w:pPr>
            <w:r w:rsidRPr="009C0E44">
              <w:rPr>
                <w:rFonts w:cs="Arial"/>
                <w:sz w:val="12"/>
              </w:rPr>
              <w:t>Verificado por:</w:t>
            </w:r>
          </w:p>
        </w:tc>
        <w:tc>
          <w:tcPr>
            <w:tcW w:w="1320" w:type="dxa"/>
            <w:tcBorders>
              <w:top w:val="single" w:sz="4" w:space="0" w:color="auto"/>
            </w:tcBorders>
          </w:tcPr>
          <w:p w14:paraId="4361EF85" w14:textId="77777777" w:rsidR="0088440E" w:rsidRPr="009C0E44" w:rsidRDefault="0088440E" w:rsidP="00D141A9">
            <w:pPr>
              <w:spacing w:after="0"/>
              <w:ind w:left="163"/>
              <w:rPr>
                <w:rFonts w:cs="Arial"/>
                <w:sz w:val="12"/>
              </w:rPr>
            </w:pPr>
            <w:r w:rsidRPr="009C0E44">
              <w:rPr>
                <w:rFonts w:cs="Arial"/>
                <w:sz w:val="12"/>
              </w:rPr>
              <w:t>Visto:</w:t>
            </w:r>
          </w:p>
        </w:tc>
      </w:tr>
      <w:tr w:rsidR="009C0E44" w:rsidRPr="009C0E44" w14:paraId="6FD9EA8F" w14:textId="77777777" w:rsidTr="000129CB">
        <w:tblPrEx>
          <w:tblCellMar>
            <w:left w:w="57" w:type="dxa"/>
            <w:right w:w="57" w:type="dxa"/>
          </w:tblCellMar>
        </w:tblPrEx>
        <w:trPr>
          <w:gridAfter w:val="1"/>
          <w:wAfter w:w="57" w:type="dxa"/>
          <w:cantSplit/>
          <w:trHeight w:val="258"/>
        </w:trPr>
        <w:tc>
          <w:tcPr>
            <w:tcW w:w="2991" w:type="dxa"/>
            <w:gridSpan w:val="3"/>
            <w:tcBorders>
              <w:bottom w:val="single" w:sz="4" w:space="0" w:color="auto"/>
            </w:tcBorders>
          </w:tcPr>
          <w:p w14:paraId="59B582B2" w14:textId="5032239B" w:rsidR="0088440E" w:rsidRPr="009C0E44" w:rsidRDefault="00206274" w:rsidP="004C7FCF">
            <w:pPr>
              <w:rPr>
                <w:rFonts w:cs="Arial"/>
                <w:sz w:val="18"/>
              </w:rPr>
            </w:pPr>
            <w:r w:rsidRPr="009C0E44">
              <w:rPr>
                <w:sz w:val="18"/>
                <w:szCs w:val="18"/>
              </w:rPr>
              <w:t>CELINA FERREIRA</w:t>
            </w:r>
          </w:p>
        </w:tc>
        <w:tc>
          <w:tcPr>
            <w:tcW w:w="2126" w:type="dxa"/>
            <w:gridSpan w:val="2"/>
            <w:tcBorders>
              <w:bottom w:val="single" w:sz="4" w:space="0" w:color="auto"/>
            </w:tcBorders>
          </w:tcPr>
          <w:p w14:paraId="2363BC3C" w14:textId="77777777" w:rsidR="0088440E" w:rsidRPr="009C0E44" w:rsidRDefault="0088440E" w:rsidP="00D141A9">
            <w:pPr>
              <w:spacing w:after="0"/>
              <w:jc w:val="left"/>
              <w:rPr>
                <w:rFonts w:cs="Arial"/>
                <w:sz w:val="12"/>
              </w:rPr>
            </w:pPr>
          </w:p>
        </w:tc>
        <w:tc>
          <w:tcPr>
            <w:tcW w:w="3265" w:type="dxa"/>
            <w:gridSpan w:val="2"/>
            <w:tcBorders>
              <w:bottom w:val="single" w:sz="4" w:space="0" w:color="auto"/>
            </w:tcBorders>
          </w:tcPr>
          <w:p w14:paraId="44390DE8" w14:textId="0523A4BD" w:rsidR="0088440E" w:rsidRPr="009C0E44" w:rsidRDefault="004B2912" w:rsidP="002607C0">
            <w:pPr>
              <w:spacing w:after="0"/>
              <w:jc w:val="left"/>
              <w:rPr>
                <w:rFonts w:cs="Arial"/>
                <w:sz w:val="18"/>
              </w:rPr>
            </w:pPr>
            <w:r>
              <w:rPr>
                <w:rFonts w:cs="Arial"/>
                <w:sz w:val="18"/>
              </w:rPr>
              <w:t>MARIANA SANTOS</w:t>
            </w:r>
          </w:p>
        </w:tc>
        <w:tc>
          <w:tcPr>
            <w:tcW w:w="1320" w:type="dxa"/>
            <w:tcBorders>
              <w:bottom w:val="single" w:sz="4" w:space="0" w:color="auto"/>
            </w:tcBorders>
          </w:tcPr>
          <w:p w14:paraId="5BD75B64" w14:textId="77777777" w:rsidR="0088440E" w:rsidRPr="009C0E44" w:rsidRDefault="0088440E" w:rsidP="00D141A9">
            <w:pPr>
              <w:spacing w:after="0"/>
              <w:rPr>
                <w:rFonts w:cs="Arial"/>
                <w:sz w:val="12"/>
              </w:rPr>
            </w:pPr>
          </w:p>
        </w:tc>
      </w:tr>
      <w:tr w:rsidR="009C0E44" w:rsidRPr="009C0E44" w14:paraId="19161A28" w14:textId="77777777" w:rsidTr="000129CB">
        <w:tblPrEx>
          <w:tblCellMar>
            <w:left w:w="57" w:type="dxa"/>
            <w:right w:w="57" w:type="dxa"/>
          </w:tblCellMar>
        </w:tblPrEx>
        <w:trPr>
          <w:gridAfter w:val="1"/>
          <w:wAfter w:w="57" w:type="dxa"/>
          <w:cantSplit/>
        </w:trPr>
        <w:tc>
          <w:tcPr>
            <w:tcW w:w="2991" w:type="dxa"/>
            <w:gridSpan w:val="3"/>
            <w:tcBorders>
              <w:top w:val="single" w:sz="4" w:space="0" w:color="auto"/>
            </w:tcBorders>
          </w:tcPr>
          <w:p w14:paraId="16086AFC" w14:textId="77777777" w:rsidR="0088440E" w:rsidRPr="009C0E44" w:rsidRDefault="0088440E" w:rsidP="00D141A9">
            <w:pPr>
              <w:spacing w:after="0"/>
              <w:rPr>
                <w:rFonts w:cs="Arial"/>
                <w:sz w:val="12"/>
              </w:rPr>
            </w:pPr>
            <w:r w:rsidRPr="009C0E44">
              <w:rPr>
                <w:rFonts w:cs="Arial"/>
                <w:sz w:val="12"/>
              </w:rPr>
              <w:t>Aprovado por:</w:t>
            </w:r>
          </w:p>
        </w:tc>
        <w:tc>
          <w:tcPr>
            <w:tcW w:w="4779" w:type="dxa"/>
            <w:gridSpan w:val="3"/>
            <w:tcBorders>
              <w:top w:val="single" w:sz="4" w:space="0" w:color="auto"/>
            </w:tcBorders>
          </w:tcPr>
          <w:p w14:paraId="5BFD02E9" w14:textId="77777777" w:rsidR="0088440E" w:rsidRPr="009C0E44" w:rsidRDefault="0088440E" w:rsidP="00D141A9">
            <w:pPr>
              <w:spacing w:after="0"/>
              <w:ind w:left="29"/>
              <w:rPr>
                <w:rFonts w:cs="Arial"/>
                <w:sz w:val="12"/>
              </w:rPr>
            </w:pPr>
            <w:r w:rsidRPr="009C0E44">
              <w:rPr>
                <w:rFonts w:cs="Arial"/>
                <w:sz w:val="12"/>
              </w:rPr>
              <w:t>Visto:</w:t>
            </w:r>
          </w:p>
        </w:tc>
        <w:tc>
          <w:tcPr>
            <w:tcW w:w="1932" w:type="dxa"/>
            <w:gridSpan w:val="2"/>
            <w:tcBorders>
              <w:top w:val="single" w:sz="4" w:space="0" w:color="auto"/>
            </w:tcBorders>
          </w:tcPr>
          <w:p w14:paraId="14659BC9" w14:textId="77777777" w:rsidR="0088440E" w:rsidRPr="009C0E44" w:rsidRDefault="0088440E" w:rsidP="00D141A9">
            <w:pPr>
              <w:spacing w:after="0"/>
              <w:ind w:left="775"/>
              <w:rPr>
                <w:rFonts w:cs="Arial"/>
                <w:sz w:val="12"/>
              </w:rPr>
            </w:pPr>
            <w:r w:rsidRPr="009C0E44">
              <w:rPr>
                <w:rFonts w:cs="Arial"/>
                <w:sz w:val="12"/>
              </w:rPr>
              <w:t>Data</w:t>
            </w:r>
          </w:p>
        </w:tc>
      </w:tr>
      <w:tr w:rsidR="009C0E44" w:rsidRPr="009C0E44" w14:paraId="6A3D6748" w14:textId="77777777" w:rsidTr="001E23EF">
        <w:tblPrEx>
          <w:tblCellMar>
            <w:left w:w="57" w:type="dxa"/>
            <w:right w:w="57" w:type="dxa"/>
          </w:tblCellMar>
        </w:tblPrEx>
        <w:trPr>
          <w:gridAfter w:val="1"/>
          <w:wAfter w:w="57" w:type="dxa"/>
          <w:cantSplit/>
        </w:trPr>
        <w:tc>
          <w:tcPr>
            <w:tcW w:w="7770" w:type="dxa"/>
            <w:gridSpan w:val="6"/>
            <w:tcBorders>
              <w:bottom w:val="thinThickSmallGap" w:sz="24" w:space="0" w:color="auto"/>
            </w:tcBorders>
          </w:tcPr>
          <w:p w14:paraId="7FF6237B" w14:textId="0FFA948B" w:rsidR="0088440E" w:rsidRPr="009C0E44" w:rsidRDefault="00D82E3B" w:rsidP="00D141A9">
            <w:pPr>
              <w:spacing w:after="0"/>
              <w:rPr>
                <w:rFonts w:cs="Arial"/>
                <w:sz w:val="18"/>
              </w:rPr>
            </w:pPr>
            <w:r w:rsidRPr="009C0E44">
              <w:rPr>
                <w:rFonts w:cs="Arial"/>
                <w:sz w:val="18"/>
              </w:rPr>
              <w:t>FABIOLA BATISTA</w:t>
            </w:r>
          </w:p>
        </w:tc>
        <w:tc>
          <w:tcPr>
            <w:tcW w:w="1932" w:type="dxa"/>
            <w:gridSpan w:val="2"/>
            <w:tcBorders>
              <w:bottom w:val="thinThickSmallGap" w:sz="24" w:space="0" w:color="auto"/>
            </w:tcBorders>
            <w:shd w:val="clear" w:color="auto" w:fill="auto"/>
          </w:tcPr>
          <w:p w14:paraId="20BC134E" w14:textId="16ADA1F5" w:rsidR="0088440E" w:rsidRPr="009C0E44" w:rsidRDefault="00AB5E6E" w:rsidP="004B2912">
            <w:pPr>
              <w:spacing w:after="0"/>
              <w:jc w:val="center"/>
              <w:rPr>
                <w:rFonts w:cs="Arial"/>
                <w:sz w:val="18"/>
              </w:rPr>
            </w:pPr>
            <w:r>
              <w:rPr>
                <w:sz w:val="20"/>
                <w:szCs w:val="22"/>
              </w:rPr>
              <w:t>0</w:t>
            </w:r>
            <w:r w:rsidR="004B2912">
              <w:rPr>
                <w:sz w:val="20"/>
                <w:szCs w:val="22"/>
              </w:rPr>
              <w:t>7</w:t>
            </w:r>
            <w:r>
              <w:rPr>
                <w:sz w:val="20"/>
                <w:szCs w:val="22"/>
              </w:rPr>
              <w:t>/10</w:t>
            </w:r>
            <w:r w:rsidR="00C61888" w:rsidRPr="009C0E44">
              <w:rPr>
                <w:sz w:val="20"/>
                <w:szCs w:val="22"/>
              </w:rPr>
              <w:t>/2016</w:t>
            </w:r>
          </w:p>
        </w:tc>
      </w:tr>
    </w:tbl>
    <w:p w14:paraId="50B02E17" w14:textId="77777777" w:rsidR="00C54FEF" w:rsidRPr="00151EC7" w:rsidRDefault="00C54FEF" w:rsidP="00151EC7">
      <w:pPr>
        <w:pStyle w:val="Ttulo1"/>
        <w:keepNext w:val="0"/>
        <w:pageBreakBefore/>
        <w:spacing w:before="120" w:after="0"/>
        <w:jc w:val="both"/>
        <w:rPr>
          <w:rFonts w:cs="Arial"/>
          <w:sz w:val="22"/>
          <w:szCs w:val="22"/>
        </w:rPr>
      </w:pPr>
      <w:r w:rsidRPr="00151EC7">
        <w:rPr>
          <w:rFonts w:cs="Arial"/>
          <w:sz w:val="22"/>
          <w:szCs w:val="22"/>
        </w:rPr>
        <w:lastRenderedPageBreak/>
        <w:t>OBJETIVO</w:t>
      </w:r>
    </w:p>
    <w:p w14:paraId="623C7298" w14:textId="77777777" w:rsidR="004B2912" w:rsidRPr="00151EC7" w:rsidRDefault="004B2912" w:rsidP="00D114DE">
      <w:pPr>
        <w:pStyle w:val="Recuodecorpodetexto"/>
        <w:spacing w:before="120" w:after="0"/>
        <w:ind w:left="0"/>
        <w:rPr>
          <w:szCs w:val="22"/>
        </w:rPr>
      </w:pPr>
      <w:r w:rsidRPr="00151EC7">
        <w:rPr>
          <w:szCs w:val="22"/>
        </w:rPr>
        <w:t>Este padrão estabelece a sistemática para manter os equipamentos de inspeção, medição e ensaio dentro das especificações, calibrados e em condições de uso e armazenamento.</w:t>
      </w:r>
    </w:p>
    <w:p w14:paraId="6DDAD86D" w14:textId="1DE27FC5" w:rsidR="0027499F" w:rsidRPr="00151EC7" w:rsidRDefault="0099324B" w:rsidP="00D114DE">
      <w:pPr>
        <w:autoSpaceDE w:val="0"/>
        <w:autoSpaceDN w:val="0"/>
        <w:adjustRightInd w:val="0"/>
        <w:spacing w:before="120" w:after="0"/>
        <w:rPr>
          <w:rFonts w:cs="Arial"/>
          <w:szCs w:val="22"/>
        </w:rPr>
      </w:pPr>
      <w:r w:rsidRPr="00151EC7">
        <w:rPr>
          <w:rFonts w:cs="Arial"/>
          <w:szCs w:val="22"/>
        </w:rPr>
        <w:t>Estabelecer requisitos a serem atendidos pela empresa e suas subcontratadas, para o Controle dos Equipamentos de Medição e Monitoramento, visando determinar as medições e monitoramentos a serem realizados e os Equipamentos de medição e monitoramento necessários para evidenciar a conformidade do produto com os requisitos especificados, bem como definir processos para assegurar que medições e monitoramentos possam ser realizados e serem executados de uma maneira coerente com os requisitos de medição e monitoramento.</w:t>
      </w:r>
    </w:p>
    <w:p w14:paraId="68AD5CD0" w14:textId="77777777" w:rsidR="0099324B" w:rsidRPr="00151EC7" w:rsidRDefault="0099324B" w:rsidP="00151EC7">
      <w:pPr>
        <w:spacing w:before="120" w:after="0"/>
        <w:rPr>
          <w:szCs w:val="22"/>
        </w:rPr>
      </w:pPr>
    </w:p>
    <w:p w14:paraId="1A893EB7" w14:textId="77777777" w:rsidR="00C54FEF" w:rsidRPr="00151EC7" w:rsidRDefault="009E3FE8" w:rsidP="00151EC7">
      <w:pPr>
        <w:pStyle w:val="Ttulo1"/>
        <w:spacing w:before="120" w:after="0"/>
        <w:jc w:val="both"/>
        <w:rPr>
          <w:rFonts w:cs="Arial"/>
          <w:color w:val="000000" w:themeColor="text1"/>
          <w:sz w:val="22"/>
          <w:szCs w:val="22"/>
        </w:rPr>
      </w:pPr>
      <w:r w:rsidRPr="00151EC7">
        <w:rPr>
          <w:rFonts w:cs="Arial"/>
          <w:color w:val="000000" w:themeColor="text1"/>
          <w:sz w:val="22"/>
          <w:szCs w:val="22"/>
        </w:rPr>
        <w:t>TERMOS E DEFINIÇÕES</w:t>
      </w:r>
    </w:p>
    <w:p w14:paraId="77D95375" w14:textId="77777777" w:rsidR="007434C4" w:rsidRPr="00151EC7" w:rsidRDefault="007434C4" w:rsidP="00151EC7">
      <w:pPr>
        <w:spacing w:before="120" w:after="0"/>
        <w:rPr>
          <w:rFonts w:cs="Arial"/>
          <w:b/>
          <w:color w:val="000000" w:themeColor="text1"/>
          <w:szCs w:val="22"/>
        </w:rPr>
      </w:pPr>
    </w:p>
    <w:p w14:paraId="32D3F9E8" w14:textId="77777777" w:rsidR="002E3A67" w:rsidRPr="00151EC7" w:rsidRDefault="002E3A67" w:rsidP="00D114DE">
      <w:pPr>
        <w:spacing w:before="120" w:after="0"/>
        <w:rPr>
          <w:b/>
          <w:color w:val="000000" w:themeColor="text1"/>
          <w:szCs w:val="22"/>
        </w:rPr>
      </w:pPr>
      <w:r w:rsidRPr="00151EC7">
        <w:rPr>
          <w:b/>
          <w:color w:val="000000" w:themeColor="text1"/>
          <w:szCs w:val="22"/>
        </w:rPr>
        <w:t xml:space="preserve">Aferição: </w:t>
      </w:r>
      <w:r w:rsidRPr="00151EC7">
        <w:rPr>
          <w:color w:val="000000" w:themeColor="text1"/>
          <w:szCs w:val="22"/>
        </w:rPr>
        <w:t>comparação de pesos e medidas com os respectivos padrões de reconhecida exatidão, com a finalidade de reconhecer os seus erros;</w:t>
      </w:r>
    </w:p>
    <w:p w14:paraId="0926F800" w14:textId="77777777" w:rsidR="002E3A67" w:rsidRPr="002E3A67" w:rsidRDefault="002E3A67" w:rsidP="002E3A67">
      <w:pPr>
        <w:autoSpaceDE w:val="0"/>
        <w:autoSpaceDN w:val="0"/>
        <w:adjustRightInd w:val="0"/>
        <w:spacing w:before="120" w:after="0"/>
        <w:rPr>
          <w:rFonts w:cs="Arial"/>
          <w:szCs w:val="22"/>
        </w:rPr>
      </w:pPr>
      <w:r w:rsidRPr="00382101">
        <w:rPr>
          <w:rFonts w:cs="Arial"/>
          <w:b/>
          <w:szCs w:val="22"/>
        </w:rPr>
        <w:t>Ajuste:</w:t>
      </w:r>
      <w:r w:rsidRPr="002E3A67">
        <w:rPr>
          <w:rFonts w:cs="Arial"/>
          <w:szCs w:val="22"/>
        </w:rPr>
        <w:t xml:space="preserve"> operação destinada a fazer com que o equipamento de medição tenha desempenho compatível com o seu uso. O ajuste pode ser automático, </w:t>
      </w:r>
      <w:proofErr w:type="spellStart"/>
      <w:r w:rsidRPr="002E3A67">
        <w:rPr>
          <w:rFonts w:cs="Arial"/>
          <w:szCs w:val="22"/>
        </w:rPr>
        <w:t>semi-automático</w:t>
      </w:r>
      <w:proofErr w:type="spellEnd"/>
      <w:r w:rsidRPr="002E3A67">
        <w:rPr>
          <w:rFonts w:cs="Arial"/>
          <w:szCs w:val="22"/>
        </w:rPr>
        <w:t xml:space="preserve"> ou manual. </w:t>
      </w:r>
    </w:p>
    <w:p w14:paraId="3704CCC0" w14:textId="77777777" w:rsidR="002E3A67" w:rsidRPr="002E3A67" w:rsidRDefault="002E3A67" w:rsidP="002E3A67">
      <w:pPr>
        <w:autoSpaceDE w:val="0"/>
        <w:autoSpaceDN w:val="0"/>
        <w:adjustRightInd w:val="0"/>
        <w:spacing w:before="120" w:after="0"/>
        <w:rPr>
          <w:rFonts w:cs="Arial"/>
          <w:szCs w:val="22"/>
        </w:rPr>
      </w:pPr>
      <w:r w:rsidRPr="00382101">
        <w:rPr>
          <w:rFonts w:cs="Arial"/>
          <w:b/>
          <w:szCs w:val="22"/>
        </w:rPr>
        <w:t>Calibração:</w:t>
      </w:r>
      <w:r w:rsidRPr="002E3A67">
        <w:rPr>
          <w:rFonts w:cs="Arial"/>
          <w:szCs w:val="22"/>
        </w:rPr>
        <w:t xml:space="preserve"> conjunto de operações que estabelece, sob condições especificadas, a correspondência entre o estímulo (proveniente de um padrão) e a resposta de um equipamento de medição utilizado como padrão interno ou para medições de processo ou produto.</w:t>
      </w:r>
    </w:p>
    <w:p w14:paraId="4E2FB6CB" w14:textId="77777777" w:rsidR="002E3A67" w:rsidRPr="00151EC7" w:rsidRDefault="002E3A67" w:rsidP="00D114DE">
      <w:pPr>
        <w:autoSpaceDE w:val="0"/>
        <w:autoSpaceDN w:val="0"/>
        <w:adjustRightInd w:val="0"/>
        <w:spacing w:before="120" w:after="0"/>
        <w:rPr>
          <w:rFonts w:cs="Arial"/>
          <w:szCs w:val="22"/>
        </w:rPr>
      </w:pPr>
      <w:r w:rsidRPr="00151EC7">
        <w:rPr>
          <w:rFonts w:cs="Arial"/>
          <w:b/>
          <w:szCs w:val="22"/>
        </w:rPr>
        <w:t>CLM:</w:t>
      </w:r>
      <w:r w:rsidRPr="00151EC7">
        <w:rPr>
          <w:rFonts w:cs="Arial"/>
          <w:szCs w:val="22"/>
        </w:rPr>
        <w:t xml:space="preserve"> Certificado de Liberação de Material;</w:t>
      </w:r>
    </w:p>
    <w:p w14:paraId="178469CF" w14:textId="77777777" w:rsidR="002E3A67" w:rsidRPr="00151EC7" w:rsidRDefault="002E3A67" w:rsidP="00D114DE">
      <w:pPr>
        <w:autoSpaceDE w:val="0"/>
        <w:autoSpaceDN w:val="0"/>
        <w:adjustRightInd w:val="0"/>
        <w:spacing w:before="120" w:after="0"/>
        <w:rPr>
          <w:rFonts w:cs="Arial"/>
          <w:szCs w:val="22"/>
        </w:rPr>
      </w:pPr>
      <w:r w:rsidRPr="00151EC7">
        <w:rPr>
          <w:rFonts w:cs="Arial"/>
          <w:b/>
          <w:szCs w:val="22"/>
        </w:rPr>
        <w:t>Comprovação Metrológica:</w:t>
      </w:r>
      <w:r w:rsidRPr="00151EC7">
        <w:rPr>
          <w:rFonts w:cs="Arial"/>
          <w:szCs w:val="22"/>
        </w:rPr>
        <w:t xml:space="preserve"> Conjunto de operações necessárias para assegurar que um equipamento de medição atende aos requisitos do seu uso pretendido.</w:t>
      </w:r>
    </w:p>
    <w:p w14:paraId="4DDBD86E" w14:textId="77777777" w:rsidR="002E3A67" w:rsidRPr="00151EC7" w:rsidRDefault="002E3A67" w:rsidP="00D114DE">
      <w:pPr>
        <w:autoSpaceDE w:val="0"/>
        <w:autoSpaceDN w:val="0"/>
        <w:adjustRightInd w:val="0"/>
        <w:spacing w:before="120" w:after="0"/>
        <w:rPr>
          <w:rFonts w:cs="Arial"/>
          <w:szCs w:val="22"/>
        </w:rPr>
      </w:pPr>
      <w:r w:rsidRPr="00151EC7">
        <w:rPr>
          <w:rFonts w:cs="Arial"/>
          <w:b/>
          <w:szCs w:val="22"/>
        </w:rPr>
        <w:t>Equipamento (Dispositivo) de Medição:</w:t>
      </w:r>
      <w:r w:rsidRPr="00151EC7">
        <w:rPr>
          <w:rFonts w:cs="Arial"/>
          <w:szCs w:val="22"/>
        </w:rPr>
        <w:t xml:space="preserve"> Instrumento de Medição, programa de computador, padrão de medição, material de referência ou dispositivos auxiliares ou uma combinação deles, necessários para executar um processo de medição.</w:t>
      </w:r>
    </w:p>
    <w:p w14:paraId="060AD093" w14:textId="77777777" w:rsidR="002E3A67" w:rsidRPr="002E3A67" w:rsidRDefault="002E3A67" w:rsidP="002E3A67">
      <w:pPr>
        <w:autoSpaceDE w:val="0"/>
        <w:autoSpaceDN w:val="0"/>
        <w:adjustRightInd w:val="0"/>
        <w:spacing w:before="120" w:after="0"/>
        <w:rPr>
          <w:rFonts w:cs="Arial"/>
          <w:szCs w:val="22"/>
        </w:rPr>
      </w:pPr>
      <w:r w:rsidRPr="00382101">
        <w:rPr>
          <w:rFonts w:cs="Arial"/>
          <w:b/>
          <w:szCs w:val="22"/>
        </w:rPr>
        <w:t>Exatidão:</w:t>
      </w:r>
      <w:r w:rsidRPr="002E3A67">
        <w:rPr>
          <w:rFonts w:cs="Arial"/>
          <w:szCs w:val="22"/>
        </w:rPr>
        <w:t xml:space="preserve"> proximidade entre o resultado de uma medição e o valor real (convencional) do mensurando. </w:t>
      </w:r>
    </w:p>
    <w:p w14:paraId="67F05E5B" w14:textId="77777777" w:rsidR="002E3A67" w:rsidRPr="00AE266D" w:rsidRDefault="002E3A67" w:rsidP="00D114DE">
      <w:pPr>
        <w:autoSpaceDE w:val="0"/>
        <w:autoSpaceDN w:val="0"/>
        <w:adjustRightInd w:val="0"/>
        <w:spacing w:before="120" w:after="0"/>
        <w:rPr>
          <w:rFonts w:cs="Arial"/>
          <w:szCs w:val="22"/>
          <w:lang w:val="en-US"/>
        </w:rPr>
      </w:pPr>
      <w:r w:rsidRPr="00AE266D">
        <w:rPr>
          <w:rFonts w:cs="Arial"/>
          <w:b/>
          <w:szCs w:val="22"/>
          <w:lang w:val="en-US"/>
        </w:rPr>
        <w:t>ISO:</w:t>
      </w:r>
      <w:r w:rsidRPr="00AE266D">
        <w:rPr>
          <w:rFonts w:cs="Arial"/>
          <w:szCs w:val="22"/>
          <w:lang w:val="en-US"/>
        </w:rPr>
        <w:t xml:space="preserve"> International Organization for Standardization.</w:t>
      </w:r>
    </w:p>
    <w:p w14:paraId="0B60C9CA" w14:textId="77777777" w:rsidR="002E3A67" w:rsidRPr="002E3A67" w:rsidRDefault="002E3A67" w:rsidP="002E3A67">
      <w:pPr>
        <w:autoSpaceDE w:val="0"/>
        <w:autoSpaceDN w:val="0"/>
        <w:adjustRightInd w:val="0"/>
        <w:spacing w:before="120" w:after="0"/>
        <w:rPr>
          <w:rFonts w:cs="Arial"/>
          <w:szCs w:val="22"/>
        </w:rPr>
      </w:pPr>
      <w:r w:rsidRPr="00382101">
        <w:rPr>
          <w:rFonts w:cs="Arial"/>
          <w:b/>
          <w:szCs w:val="22"/>
        </w:rPr>
        <w:t>Padrão de Calibração:</w:t>
      </w:r>
      <w:r w:rsidRPr="002E3A67">
        <w:rPr>
          <w:rFonts w:cs="Arial"/>
          <w:szCs w:val="22"/>
        </w:rPr>
        <w:t xml:space="preserve"> equipamento rastreado à RBC ou outra rede internacionalmente conhecida, utilizado como referência na calibração dos equipamentos críticos.</w:t>
      </w:r>
    </w:p>
    <w:p w14:paraId="1B2A001C" w14:textId="77777777" w:rsidR="002E3A67" w:rsidRPr="00151EC7" w:rsidRDefault="002E3A67" w:rsidP="00D114DE">
      <w:pPr>
        <w:autoSpaceDE w:val="0"/>
        <w:autoSpaceDN w:val="0"/>
        <w:adjustRightInd w:val="0"/>
        <w:spacing w:before="120" w:after="0"/>
        <w:rPr>
          <w:rFonts w:cs="Arial"/>
          <w:szCs w:val="22"/>
        </w:rPr>
      </w:pPr>
      <w:r w:rsidRPr="00151EC7">
        <w:rPr>
          <w:rFonts w:cs="Arial"/>
          <w:b/>
          <w:szCs w:val="22"/>
        </w:rPr>
        <w:t>Processo de Medição:</w:t>
      </w:r>
      <w:r w:rsidRPr="00151EC7">
        <w:rPr>
          <w:rFonts w:cs="Arial"/>
          <w:szCs w:val="22"/>
        </w:rPr>
        <w:t xml:space="preserve"> Conjunto de Operações para determinar o valor de uma grandeza.</w:t>
      </w:r>
    </w:p>
    <w:p w14:paraId="3552EEB7" w14:textId="77777777" w:rsidR="002E3A67" w:rsidRPr="002E3A67" w:rsidRDefault="002E3A67" w:rsidP="002E3A67">
      <w:pPr>
        <w:autoSpaceDE w:val="0"/>
        <w:autoSpaceDN w:val="0"/>
        <w:adjustRightInd w:val="0"/>
        <w:spacing w:before="120" w:after="0"/>
        <w:rPr>
          <w:rFonts w:cs="Arial"/>
          <w:szCs w:val="22"/>
        </w:rPr>
      </w:pPr>
      <w:r w:rsidRPr="00382101">
        <w:rPr>
          <w:rFonts w:cs="Arial"/>
          <w:b/>
          <w:szCs w:val="22"/>
        </w:rPr>
        <w:t>RBC - Rede Brasileira de Calibração:</w:t>
      </w:r>
      <w:r w:rsidRPr="002E3A67">
        <w:rPr>
          <w:rFonts w:cs="Arial"/>
          <w:szCs w:val="22"/>
        </w:rPr>
        <w:t xml:space="preserve"> rede de laboratórios públicos ou privados credenciados pelo Inmetro para executar calibrações e/ou atividades de sua competência, sendo portadores de padrões rastreados aos padrões nacionais ou internacionais.</w:t>
      </w:r>
    </w:p>
    <w:p w14:paraId="499CB354" w14:textId="77777777" w:rsidR="002E3A67" w:rsidRPr="002E3A67" w:rsidRDefault="002E3A67" w:rsidP="002E3A67">
      <w:pPr>
        <w:autoSpaceDE w:val="0"/>
        <w:autoSpaceDN w:val="0"/>
        <w:adjustRightInd w:val="0"/>
        <w:spacing w:before="120" w:after="0"/>
        <w:rPr>
          <w:rFonts w:cs="Arial"/>
          <w:szCs w:val="22"/>
        </w:rPr>
      </w:pPr>
      <w:r w:rsidRPr="00382101">
        <w:rPr>
          <w:rFonts w:cs="Arial"/>
          <w:b/>
          <w:szCs w:val="22"/>
        </w:rPr>
        <w:t>Verificação:</w:t>
      </w:r>
      <w:r w:rsidRPr="002E3A67">
        <w:rPr>
          <w:rFonts w:cs="Arial"/>
          <w:szCs w:val="22"/>
        </w:rPr>
        <w:t xml:space="preserve"> conjunto de operações que estabelece, sob condições especificadas, a correspondência entre o estímulo (proveniente de um padrão interno) e a resposta de um equipamento de medição utilizado para medições de processo ou produto.</w:t>
      </w:r>
    </w:p>
    <w:p w14:paraId="52BD452D" w14:textId="77777777" w:rsidR="00DC0F78" w:rsidRDefault="00DC0F78" w:rsidP="00DC0F78">
      <w:r w:rsidRPr="0093771B">
        <w:rPr>
          <w:b/>
        </w:rPr>
        <w:t>Defeito:</w:t>
      </w:r>
      <w:r>
        <w:t xml:space="preserve"> Não atendimento a um requisito relacionado a um uso pretendido ou especificado.</w:t>
      </w:r>
    </w:p>
    <w:p w14:paraId="47C9764C" w14:textId="77777777" w:rsidR="0093771B" w:rsidRDefault="0093771B" w:rsidP="0093771B"/>
    <w:p w14:paraId="5C364803" w14:textId="77777777" w:rsidR="00252C92" w:rsidRPr="00FC135D" w:rsidRDefault="00252C92" w:rsidP="00151EC7">
      <w:pPr>
        <w:pStyle w:val="Ttulo1"/>
        <w:spacing w:before="120" w:after="0"/>
        <w:jc w:val="both"/>
        <w:rPr>
          <w:rFonts w:cs="Arial"/>
          <w:sz w:val="22"/>
          <w:szCs w:val="22"/>
        </w:rPr>
      </w:pPr>
      <w:r w:rsidRPr="00FC135D">
        <w:rPr>
          <w:rFonts w:cs="Arial"/>
          <w:sz w:val="22"/>
          <w:szCs w:val="22"/>
        </w:rPr>
        <w:t>referências</w:t>
      </w:r>
    </w:p>
    <w:p w14:paraId="555B4C31" w14:textId="77777777" w:rsidR="00CF24F3" w:rsidRPr="00FC135D" w:rsidRDefault="00CF24F3" w:rsidP="00151EC7">
      <w:pPr>
        <w:spacing w:before="120" w:after="0"/>
        <w:rPr>
          <w:rFonts w:cs="Arial"/>
          <w:szCs w:val="22"/>
        </w:rPr>
      </w:pPr>
    </w:p>
    <w:p w14:paraId="5E86F8DD" w14:textId="179DBD00" w:rsidR="0099324B" w:rsidRPr="00FC135D" w:rsidRDefault="0099324B" w:rsidP="00151EC7">
      <w:pPr>
        <w:pStyle w:val="PargrafodaLista"/>
        <w:numPr>
          <w:ilvl w:val="0"/>
          <w:numId w:val="13"/>
        </w:numPr>
        <w:autoSpaceDE w:val="0"/>
        <w:autoSpaceDN w:val="0"/>
        <w:adjustRightInd w:val="0"/>
        <w:spacing w:before="120" w:after="0"/>
        <w:jc w:val="left"/>
        <w:rPr>
          <w:rFonts w:cs="Arial"/>
          <w:szCs w:val="22"/>
        </w:rPr>
      </w:pPr>
      <w:r w:rsidRPr="00FC135D">
        <w:rPr>
          <w:rFonts w:cs="Arial"/>
          <w:szCs w:val="22"/>
        </w:rPr>
        <w:t>Manual de Gestão da Qualidade do Empreendimento;</w:t>
      </w:r>
    </w:p>
    <w:p w14:paraId="7B06130B" w14:textId="57C9B6C9" w:rsidR="0099324B" w:rsidRPr="00151EC7" w:rsidRDefault="0099324B" w:rsidP="00151EC7">
      <w:pPr>
        <w:pStyle w:val="PargrafodaLista"/>
        <w:numPr>
          <w:ilvl w:val="0"/>
          <w:numId w:val="13"/>
        </w:numPr>
        <w:autoSpaceDE w:val="0"/>
        <w:autoSpaceDN w:val="0"/>
        <w:adjustRightInd w:val="0"/>
        <w:spacing w:before="120" w:after="0"/>
        <w:jc w:val="left"/>
        <w:rPr>
          <w:rFonts w:cs="Arial"/>
          <w:szCs w:val="22"/>
        </w:rPr>
      </w:pPr>
      <w:r w:rsidRPr="00151EC7">
        <w:rPr>
          <w:rFonts w:cs="Arial"/>
          <w:szCs w:val="22"/>
        </w:rPr>
        <w:t>Controle de Registros;</w:t>
      </w:r>
    </w:p>
    <w:p w14:paraId="33158841" w14:textId="01D2B3FF" w:rsidR="0099324B" w:rsidRPr="00151EC7" w:rsidRDefault="0099324B" w:rsidP="00151EC7">
      <w:pPr>
        <w:pStyle w:val="PargrafodaLista"/>
        <w:numPr>
          <w:ilvl w:val="0"/>
          <w:numId w:val="13"/>
        </w:numPr>
        <w:autoSpaceDE w:val="0"/>
        <w:autoSpaceDN w:val="0"/>
        <w:adjustRightInd w:val="0"/>
        <w:spacing w:before="120" w:after="0"/>
        <w:jc w:val="left"/>
        <w:rPr>
          <w:rFonts w:cs="Arial"/>
          <w:szCs w:val="22"/>
        </w:rPr>
      </w:pPr>
      <w:r w:rsidRPr="00151EC7">
        <w:rPr>
          <w:rFonts w:cs="Arial"/>
          <w:szCs w:val="22"/>
        </w:rPr>
        <w:t>Controle de Produto Não Conforme;</w:t>
      </w:r>
    </w:p>
    <w:p w14:paraId="5C18F7CF" w14:textId="159F6EAD" w:rsidR="0099324B" w:rsidRPr="00151EC7" w:rsidRDefault="0099324B" w:rsidP="00151EC7">
      <w:pPr>
        <w:pStyle w:val="PargrafodaLista"/>
        <w:numPr>
          <w:ilvl w:val="0"/>
          <w:numId w:val="13"/>
        </w:numPr>
        <w:autoSpaceDE w:val="0"/>
        <w:autoSpaceDN w:val="0"/>
        <w:adjustRightInd w:val="0"/>
        <w:spacing w:before="120" w:after="0"/>
        <w:jc w:val="left"/>
        <w:rPr>
          <w:rFonts w:cs="Arial"/>
          <w:szCs w:val="22"/>
        </w:rPr>
      </w:pPr>
      <w:r w:rsidRPr="00151EC7">
        <w:rPr>
          <w:rFonts w:cs="Arial"/>
          <w:szCs w:val="22"/>
        </w:rPr>
        <w:lastRenderedPageBreak/>
        <w:t>Plano da Gerência de Suprimento</w:t>
      </w:r>
    </w:p>
    <w:p w14:paraId="44E7A401" w14:textId="772162DE" w:rsidR="0099324B" w:rsidRPr="00151EC7" w:rsidRDefault="0099324B" w:rsidP="00151EC7">
      <w:pPr>
        <w:pStyle w:val="PargrafodaLista"/>
        <w:numPr>
          <w:ilvl w:val="0"/>
          <w:numId w:val="13"/>
        </w:numPr>
        <w:autoSpaceDE w:val="0"/>
        <w:autoSpaceDN w:val="0"/>
        <w:adjustRightInd w:val="0"/>
        <w:spacing w:before="120" w:after="0"/>
        <w:jc w:val="left"/>
        <w:rPr>
          <w:rFonts w:cs="Arial"/>
          <w:szCs w:val="22"/>
        </w:rPr>
      </w:pPr>
      <w:r w:rsidRPr="00151EC7">
        <w:rPr>
          <w:rFonts w:cs="Arial"/>
          <w:szCs w:val="22"/>
        </w:rPr>
        <w:t>Subcontratação de Serviços;</w:t>
      </w:r>
    </w:p>
    <w:p w14:paraId="5670E42F" w14:textId="3044AA62" w:rsidR="0099324B" w:rsidRPr="00151EC7" w:rsidRDefault="0099324B" w:rsidP="00151EC7">
      <w:pPr>
        <w:pStyle w:val="PargrafodaLista"/>
        <w:numPr>
          <w:ilvl w:val="0"/>
          <w:numId w:val="13"/>
        </w:numPr>
        <w:autoSpaceDE w:val="0"/>
        <w:autoSpaceDN w:val="0"/>
        <w:adjustRightInd w:val="0"/>
        <w:spacing w:before="120" w:after="0"/>
        <w:jc w:val="left"/>
        <w:rPr>
          <w:rFonts w:cs="Arial"/>
          <w:szCs w:val="22"/>
        </w:rPr>
      </w:pPr>
      <w:r w:rsidRPr="00151EC7">
        <w:rPr>
          <w:rFonts w:cs="Arial"/>
          <w:szCs w:val="22"/>
        </w:rPr>
        <w:t>NBR ISO 10012/2004 – Sistemas de Gestão de Medição – Requisitos para os processos de medição e equipamento de medição.</w:t>
      </w:r>
    </w:p>
    <w:p w14:paraId="3832FAF0" w14:textId="1EEAF3D5" w:rsidR="0099324B" w:rsidRPr="00382101" w:rsidRDefault="0099324B" w:rsidP="00151EC7">
      <w:pPr>
        <w:pStyle w:val="PargrafodaLista"/>
        <w:numPr>
          <w:ilvl w:val="0"/>
          <w:numId w:val="13"/>
        </w:numPr>
        <w:autoSpaceDE w:val="0"/>
        <w:autoSpaceDN w:val="0"/>
        <w:adjustRightInd w:val="0"/>
        <w:spacing w:before="120" w:after="0"/>
        <w:jc w:val="left"/>
        <w:rPr>
          <w:rFonts w:cs="Arial"/>
          <w:szCs w:val="22"/>
        </w:rPr>
      </w:pPr>
      <w:r w:rsidRPr="00382101">
        <w:rPr>
          <w:rFonts w:cs="Arial"/>
          <w:szCs w:val="22"/>
        </w:rPr>
        <w:t>VIM:1993 - Vocabulário Internacional de Termos Fundamentais e Gerais de Metrologia.</w:t>
      </w:r>
    </w:p>
    <w:p w14:paraId="5DCE93CB" w14:textId="252C57E9" w:rsidR="0099324B" w:rsidRPr="00382101" w:rsidRDefault="0099324B" w:rsidP="00151EC7">
      <w:pPr>
        <w:pStyle w:val="PargrafodaLista"/>
        <w:numPr>
          <w:ilvl w:val="0"/>
          <w:numId w:val="13"/>
        </w:numPr>
        <w:spacing w:before="120" w:after="0"/>
        <w:rPr>
          <w:rFonts w:cs="Arial"/>
          <w:szCs w:val="22"/>
        </w:rPr>
      </w:pPr>
      <w:r w:rsidRPr="00382101">
        <w:rPr>
          <w:rFonts w:cs="Arial"/>
          <w:szCs w:val="22"/>
        </w:rPr>
        <w:t>NBR ISO 9001: 2000 – Sistema de Gestão da Qualidade</w:t>
      </w:r>
    </w:p>
    <w:p w14:paraId="3F33DE07" w14:textId="77777777" w:rsidR="00671EB5" w:rsidRPr="00382101" w:rsidRDefault="00671EB5" w:rsidP="00151EC7">
      <w:pPr>
        <w:spacing w:before="120" w:after="0"/>
        <w:rPr>
          <w:rFonts w:cs="Arial"/>
          <w:szCs w:val="22"/>
        </w:rPr>
      </w:pPr>
    </w:p>
    <w:p w14:paraId="1E522F40" w14:textId="77777777" w:rsidR="002607C0" w:rsidRPr="00382101" w:rsidRDefault="002607C0" w:rsidP="00151EC7">
      <w:pPr>
        <w:pStyle w:val="Ttulo1"/>
        <w:spacing w:before="120" w:after="0"/>
        <w:jc w:val="both"/>
        <w:rPr>
          <w:rFonts w:cs="Arial"/>
          <w:sz w:val="22"/>
          <w:szCs w:val="22"/>
        </w:rPr>
      </w:pPr>
      <w:r w:rsidRPr="00382101">
        <w:rPr>
          <w:rFonts w:cs="Arial"/>
          <w:sz w:val="22"/>
          <w:szCs w:val="22"/>
        </w:rPr>
        <w:t>APLICAÇÃO</w:t>
      </w:r>
    </w:p>
    <w:p w14:paraId="3B2FE7F0" w14:textId="20C17534" w:rsidR="00706749" w:rsidRPr="00382101" w:rsidRDefault="00706749" w:rsidP="00151EC7">
      <w:pPr>
        <w:spacing w:before="120" w:after="0"/>
        <w:rPr>
          <w:rFonts w:cs="Arial"/>
          <w:szCs w:val="22"/>
        </w:rPr>
      </w:pPr>
      <w:r w:rsidRPr="00382101">
        <w:rPr>
          <w:rFonts w:cs="Arial"/>
          <w:szCs w:val="22"/>
        </w:rPr>
        <w:t xml:space="preserve">Este procedimento </w:t>
      </w:r>
      <w:r w:rsidR="0048513D" w:rsidRPr="00382101">
        <w:rPr>
          <w:rFonts w:cs="Arial"/>
          <w:szCs w:val="22"/>
        </w:rPr>
        <w:t xml:space="preserve">será utilizado para todos </w:t>
      </w:r>
      <w:r w:rsidRPr="00382101">
        <w:rPr>
          <w:rFonts w:cs="Arial"/>
          <w:szCs w:val="22"/>
        </w:rPr>
        <w:t xml:space="preserve">os </w:t>
      </w:r>
      <w:r w:rsidR="00382101" w:rsidRPr="00382101">
        <w:rPr>
          <w:rFonts w:cs="Arial"/>
          <w:szCs w:val="22"/>
        </w:rPr>
        <w:t xml:space="preserve">equipamentos que são utilizados pela </w:t>
      </w:r>
      <w:proofErr w:type="spellStart"/>
      <w:r w:rsidR="00382101" w:rsidRPr="00382101">
        <w:rPr>
          <w:rFonts w:cs="Arial"/>
          <w:szCs w:val="22"/>
        </w:rPr>
        <w:t>Conepp</w:t>
      </w:r>
      <w:proofErr w:type="spellEnd"/>
      <w:r w:rsidR="00382101" w:rsidRPr="00382101">
        <w:rPr>
          <w:rFonts w:cs="Arial"/>
          <w:szCs w:val="22"/>
        </w:rPr>
        <w:t xml:space="preserve"> em campo</w:t>
      </w:r>
      <w:r w:rsidRPr="00382101">
        <w:rPr>
          <w:rFonts w:cs="Arial"/>
          <w:szCs w:val="22"/>
        </w:rPr>
        <w:t>.</w:t>
      </w:r>
    </w:p>
    <w:p w14:paraId="47B22D1B" w14:textId="77777777" w:rsidR="0099324B" w:rsidRPr="00382101" w:rsidRDefault="0099324B" w:rsidP="00151EC7">
      <w:pPr>
        <w:pStyle w:val="Default"/>
        <w:spacing w:before="120"/>
        <w:jc w:val="both"/>
        <w:rPr>
          <w:color w:val="auto"/>
          <w:sz w:val="22"/>
          <w:szCs w:val="22"/>
        </w:rPr>
      </w:pPr>
    </w:p>
    <w:p w14:paraId="4FAAE0E5" w14:textId="77777777" w:rsidR="002607C0" w:rsidRPr="00382101" w:rsidRDefault="002607C0" w:rsidP="00151EC7">
      <w:pPr>
        <w:pStyle w:val="Ttulo1"/>
        <w:tabs>
          <w:tab w:val="clear" w:pos="432"/>
        </w:tabs>
        <w:spacing w:before="120" w:after="0"/>
        <w:ind w:left="431" w:hanging="431"/>
        <w:jc w:val="both"/>
        <w:rPr>
          <w:rFonts w:cs="Arial"/>
          <w:sz w:val="22"/>
          <w:szCs w:val="22"/>
        </w:rPr>
      </w:pPr>
      <w:r w:rsidRPr="00382101">
        <w:rPr>
          <w:rFonts w:cs="Arial"/>
          <w:sz w:val="22"/>
          <w:szCs w:val="22"/>
        </w:rPr>
        <w:t>RESPONSABILIDADES E AUTORIDADES</w:t>
      </w:r>
      <w:r w:rsidR="00252C92" w:rsidRPr="00382101">
        <w:rPr>
          <w:rFonts w:cs="Arial"/>
          <w:sz w:val="22"/>
          <w:szCs w:val="22"/>
        </w:rPr>
        <w:t xml:space="preserve"> </w:t>
      </w:r>
    </w:p>
    <w:p w14:paraId="22447E30" w14:textId="77777777" w:rsidR="00CC6D28" w:rsidRPr="00151EC7" w:rsidRDefault="00CC6D28" w:rsidP="00151EC7">
      <w:pPr>
        <w:spacing w:before="120" w:after="0"/>
        <w:rPr>
          <w:szCs w:val="22"/>
        </w:rPr>
      </w:pPr>
    </w:p>
    <w:tbl>
      <w:tblPr>
        <w:tblW w:w="963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155"/>
        <w:gridCol w:w="2484"/>
      </w:tblGrid>
      <w:tr w:rsidR="00151EC7" w:rsidRPr="00151EC7" w14:paraId="4B968DDF" w14:textId="77777777" w:rsidTr="00151EC7">
        <w:trPr>
          <w:cantSplit/>
          <w:tblHeader/>
        </w:trPr>
        <w:tc>
          <w:tcPr>
            <w:tcW w:w="7155" w:type="dxa"/>
            <w:vAlign w:val="center"/>
          </w:tcPr>
          <w:p w14:paraId="6982887B" w14:textId="77777777" w:rsidR="002607C0" w:rsidRPr="00151EC7" w:rsidRDefault="002607C0" w:rsidP="00151EC7">
            <w:pPr>
              <w:keepNext/>
              <w:spacing w:before="120" w:after="0"/>
              <w:jc w:val="center"/>
              <w:rPr>
                <w:rFonts w:cs="Arial"/>
                <w:b/>
                <w:szCs w:val="22"/>
              </w:rPr>
            </w:pPr>
            <w:r w:rsidRPr="00151EC7">
              <w:rPr>
                <w:rFonts w:cs="Arial"/>
                <w:b/>
                <w:szCs w:val="22"/>
              </w:rPr>
              <w:t>Atividades</w:t>
            </w:r>
          </w:p>
        </w:tc>
        <w:tc>
          <w:tcPr>
            <w:tcW w:w="2484" w:type="dxa"/>
            <w:vAlign w:val="center"/>
          </w:tcPr>
          <w:p w14:paraId="4FBAC7F9" w14:textId="77777777" w:rsidR="002607C0" w:rsidRPr="00151EC7" w:rsidRDefault="002607C0" w:rsidP="00151EC7">
            <w:pPr>
              <w:keepNext/>
              <w:spacing w:before="120" w:after="0"/>
              <w:jc w:val="center"/>
              <w:rPr>
                <w:rFonts w:cs="Arial"/>
                <w:b/>
                <w:szCs w:val="22"/>
              </w:rPr>
            </w:pPr>
            <w:r w:rsidRPr="00151EC7">
              <w:rPr>
                <w:rFonts w:cs="Arial"/>
                <w:b/>
                <w:szCs w:val="22"/>
              </w:rPr>
              <w:t>Responsabilidade</w:t>
            </w:r>
          </w:p>
        </w:tc>
      </w:tr>
      <w:tr w:rsidR="00151EC7" w:rsidRPr="00151EC7" w14:paraId="532BA897" w14:textId="77777777" w:rsidTr="00151EC7">
        <w:trPr>
          <w:cantSplit/>
        </w:trPr>
        <w:tc>
          <w:tcPr>
            <w:tcW w:w="7155" w:type="dxa"/>
            <w:vAlign w:val="center"/>
          </w:tcPr>
          <w:p w14:paraId="69CD8BDC" w14:textId="334543F8" w:rsidR="000128CA" w:rsidRPr="00151EC7" w:rsidRDefault="004B2912" w:rsidP="00151EC7">
            <w:pPr>
              <w:rPr>
                <w:rFonts w:cs="Arial"/>
                <w:szCs w:val="22"/>
              </w:rPr>
            </w:pPr>
            <w:r w:rsidRPr="00151EC7">
              <w:rPr>
                <w:snapToGrid w:val="0"/>
                <w:szCs w:val="22"/>
              </w:rPr>
              <w:t>Selecionar os equipamentos de inspeção, medição, controle e ensaio que devem ser calibrados, com base nas normas técnicas aplicáveis aos registros de inspeção.</w:t>
            </w:r>
          </w:p>
        </w:tc>
        <w:tc>
          <w:tcPr>
            <w:tcW w:w="2484" w:type="dxa"/>
            <w:vAlign w:val="center"/>
          </w:tcPr>
          <w:p w14:paraId="0D7B6DB0" w14:textId="2A00A183" w:rsidR="000128CA" w:rsidRPr="00151EC7" w:rsidRDefault="00151EC7" w:rsidP="00151EC7">
            <w:pPr>
              <w:rPr>
                <w:rFonts w:cs="Arial"/>
                <w:szCs w:val="22"/>
              </w:rPr>
            </w:pPr>
            <w:r w:rsidRPr="00151EC7">
              <w:rPr>
                <w:snapToGrid w:val="0"/>
                <w:szCs w:val="22"/>
              </w:rPr>
              <w:t>Administrativo</w:t>
            </w:r>
          </w:p>
        </w:tc>
      </w:tr>
      <w:tr w:rsidR="00151EC7" w:rsidRPr="00151EC7" w14:paraId="7FE46F53" w14:textId="77777777" w:rsidTr="00151EC7">
        <w:trPr>
          <w:cantSplit/>
        </w:trPr>
        <w:tc>
          <w:tcPr>
            <w:tcW w:w="7155" w:type="dxa"/>
            <w:vAlign w:val="center"/>
          </w:tcPr>
          <w:p w14:paraId="4CEF96C6" w14:textId="218F5487" w:rsidR="00B73D3D" w:rsidRPr="00151EC7" w:rsidRDefault="004B2912" w:rsidP="00151EC7">
            <w:pPr>
              <w:rPr>
                <w:rFonts w:cs="Arial"/>
                <w:szCs w:val="22"/>
              </w:rPr>
            </w:pPr>
            <w:r w:rsidRPr="00151EC7">
              <w:rPr>
                <w:snapToGrid w:val="0"/>
                <w:szCs w:val="22"/>
              </w:rPr>
              <w:t>Realizar, manter e cumprir o cronograma de calibração, bem como arquivar os registros de calibração.</w:t>
            </w:r>
          </w:p>
        </w:tc>
        <w:tc>
          <w:tcPr>
            <w:tcW w:w="2484" w:type="dxa"/>
            <w:vAlign w:val="center"/>
          </w:tcPr>
          <w:p w14:paraId="1E7815AE" w14:textId="4C15AFA2" w:rsidR="00B73D3D" w:rsidRPr="00151EC7" w:rsidRDefault="00151EC7" w:rsidP="00151EC7">
            <w:pPr>
              <w:rPr>
                <w:rFonts w:cs="Arial"/>
                <w:szCs w:val="22"/>
              </w:rPr>
            </w:pPr>
            <w:r w:rsidRPr="00151EC7">
              <w:rPr>
                <w:snapToGrid w:val="0"/>
                <w:szCs w:val="22"/>
              </w:rPr>
              <w:t>Administrativo</w:t>
            </w:r>
          </w:p>
        </w:tc>
      </w:tr>
      <w:tr w:rsidR="00151EC7" w:rsidRPr="00151EC7" w14:paraId="6EC7F96B" w14:textId="77777777" w:rsidTr="00151EC7">
        <w:trPr>
          <w:cantSplit/>
        </w:trPr>
        <w:tc>
          <w:tcPr>
            <w:tcW w:w="7155" w:type="dxa"/>
            <w:vAlign w:val="center"/>
          </w:tcPr>
          <w:p w14:paraId="13BAD043" w14:textId="76FFC11A" w:rsidR="00300C6E" w:rsidRPr="00151EC7" w:rsidRDefault="004B2912" w:rsidP="00151EC7">
            <w:pPr>
              <w:rPr>
                <w:rFonts w:cs="Arial"/>
                <w:szCs w:val="22"/>
              </w:rPr>
            </w:pPr>
            <w:r w:rsidRPr="00151EC7">
              <w:rPr>
                <w:snapToGrid w:val="0"/>
                <w:szCs w:val="22"/>
              </w:rPr>
              <w:t>Manter os equipamentos armazenados corretamente e preservados para que seja garantida a exatidão das medidas. Comunicar qualquer anormalidade ocorrida com equipamentos assim que forem detectadas.</w:t>
            </w:r>
          </w:p>
        </w:tc>
        <w:tc>
          <w:tcPr>
            <w:tcW w:w="2484" w:type="dxa"/>
            <w:vAlign w:val="center"/>
          </w:tcPr>
          <w:p w14:paraId="00D46233" w14:textId="7094AD62" w:rsidR="00300C6E" w:rsidRPr="00151EC7" w:rsidRDefault="004B2912" w:rsidP="00151EC7">
            <w:pPr>
              <w:rPr>
                <w:rFonts w:cs="Arial"/>
                <w:szCs w:val="22"/>
              </w:rPr>
            </w:pPr>
            <w:r w:rsidRPr="00151EC7">
              <w:rPr>
                <w:snapToGrid w:val="0"/>
                <w:szCs w:val="22"/>
              </w:rPr>
              <w:t>Usuários</w:t>
            </w:r>
          </w:p>
        </w:tc>
      </w:tr>
      <w:tr w:rsidR="00151EC7" w:rsidRPr="00151EC7" w14:paraId="51E1E387" w14:textId="77777777" w:rsidTr="00151EC7">
        <w:trPr>
          <w:cantSplit/>
        </w:trPr>
        <w:tc>
          <w:tcPr>
            <w:tcW w:w="7155" w:type="dxa"/>
            <w:vAlign w:val="center"/>
          </w:tcPr>
          <w:p w14:paraId="2CC18E2D" w14:textId="5679C3C8" w:rsidR="00300C6E" w:rsidRPr="00151EC7" w:rsidRDefault="0099324B" w:rsidP="00151EC7">
            <w:pPr>
              <w:rPr>
                <w:rFonts w:cs="Arial"/>
                <w:szCs w:val="22"/>
              </w:rPr>
            </w:pPr>
            <w:r w:rsidRPr="00151EC7">
              <w:rPr>
                <w:rFonts w:cs="Arial"/>
                <w:szCs w:val="22"/>
              </w:rPr>
              <w:t>Controlar os originais e/ou cópias dos certificados de calibração dos Equipamentos de Medição e Monitoramento conforme Procedimento.</w:t>
            </w:r>
          </w:p>
        </w:tc>
        <w:tc>
          <w:tcPr>
            <w:tcW w:w="2484" w:type="dxa"/>
            <w:vAlign w:val="center"/>
          </w:tcPr>
          <w:p w14:paraId="1878159D" w14:textId="4C9FE7D3" w:rsidR="00300C6E" w:rsidRPr="00151EC7" w:rsidRDefault="00151EC7" w:rsidP="00151EC7">
            <w:pPr>
              <w:rPr>
                <w:rFonts w:cs="Arial"/>
                <w:szCs w:val="22"/>
              </w:rPr>
            </w:pPr>
            <w:r w:rsidRPr="00151EC7">
              <w:rPr>
                <w:rFonts w:cs="Arial"/>
                <w:szCs w:val="22"/>
              </w:rPr>
              <w:t>Administrativo</w:t>
            </w:r>
          </w:p>
        </w:tc>
      </w:tr>
    </w:tbl>
    <w:p w14:paraId="62EBA3B3" w14:textId="77777777" w:rsidR="00CC6D28" w:rsidRPr="00151EC7" w:rsidRDefault="00CC6D28" w:rsidP="00151EC7">
      <w:pPr>
        <w:spacing w:before="120" w:after="0"/>
        <w:rPr>
          <w:rFonts w:cs="Arial"/>
          <w:szCs w:val="22"/>
        </w:rPr>
      </w:pPr>
    </w:p>
    <w:p w14:paraId="709A454A" w14:textId="77777777" w:rsidR="002607C0" w:rsidRPr="00151EC7" w:rsidRDefault="002607C0" w:rsidP="00151EC7">
      <w:pPr>
        <w:pStyle w:val="Ttulo1"/>
        <w:spacing w:before="120" w:after="0"/>
        <w:jc w:val="both"/>
        <w:rPr>
          <w:rFonts w:cs="Arial"/>
          <w:sz w:val="22"/>
          <w:szCs w:val="22"/>
        </w:rPr>
      </w:pPr>
      <w:r w:rsidRPr="00151EC7">
        <w:rPr>
          <w:rFonts w:cs="Arial"/>
          <w:sz w:val="22"/>
          <w:szCs w:val="22"/>
        </w:rPr>
        <w:t>DESCRIÇÃO DAS ATIVIDADES</w:t>
      </w:r>
    </w:p>
    <w:p w14:paraId="6D44DF5A" w14:textId="77777777" w:rsidR="00382101" w:rsidRPr="00151EC7" w:rsidRDefault="00382101" w:rsidP="00151EC7">
      <w:pPr>
        <w:spacing w:before="120" w:after="0"/>
        <w:rPr>
          <w:rFonts w:cs="Arial"/>
          <w:szCs w:val="22"/>
        </w:rPr>
      </w:pPr>
    </w:p>
    <w:p w14:paraId="5A89566F" w14:textId="26A038A3" w:rsidR="00382101" w:rsidRPr="00382101" w:rsidRDefault="00382101" w:rsidP="00382101">
      <w:pPr>
        <w:pStyle w:val="Ttulo2"/>
        <w:spacing w:before="120" w:after="0"/>
        <w:ind w:left="567" w:hanging="567"/>
        <w:rPr>
          <w:rFonts w:cs="Arial"/>
          <w:sz w:val="22"/>
          <w:szCs w:val="22"/>
        </w:rPr>
      </w:pPr>
      <w:r w:rsidRPr="00382101">
        <w:rPr>
          <w:rFonts w:cs="Arial"/>
          <w:sz w:val="22"/>
          <w:szCs w:val="22"/>
        </w:rPr>
        <w:t>Identificação dos equipamentos de medição</w:t>
      </w:r>
    </w:p>
    <w:p w14:paraId="61C5CA32" w14:textId="77777777" w:rsidR="00382101" w:rsidRPr="00401C27" w:rsidRDefault="00382101" w:rsidP="00382101">
      <w:pPr>
        <w:ind w:right="-1"/>
      </w:pPr>
    </w:p>
    <w:p w14:paraId="7BEAD340" w14:textId="77777777" w:rsidR="00382101" w:rsidRDefault="00382101" w:rsidP="00382101">
      <w:pPr>
        <w:ind w:right="-1"/>
      </w:pPr>
      <w:r>
        <w:t>Os equipamentos de medição podem ser identificados conforme critérios abaixo:</w:t>
      </w:r>
    </w:p>
    <w:p w14:paraId="7AB73E73" w14:textId="77777777" w:rsidR="00382101" w:rsidRDefault="00382101" w:rsidP="00382101">
      <w:pPr>
        <w:pStyle w:val="PargrafodaLista"/>
        <w:numPr>
          <w:ilvl w:val="0"/>
          <w:numId w:val="18"/>
        </w:numPr>
        <w:spacing w:before="0" w:after="0"/>
        <w:ind w:left="0" w:right="-1" w:firstLine="0"/>
      </w:pPr>
      <w:r>
        <w:t>Número de série; ou</w:t>
      </w:r>
    </w:p>
    <w:p w14:paraId="62E3B9E3" w14:textId="77777777" w:rsidR="00382101" w:rsidRDefault="00382101" w:rsidP="00382101">
      <w:pPr>
        <w:pStyle w:val="PargrafodaLista"/>
        <w:numPr>
          <w:ilvl w:val="0"/>
          <w:numId w:val="18"/>
        </w:numPr>
        <w:spacing w:before="0" w:after="0"/>
        <w:ind w:left="0" w:right="-1" w:firstLine="0"/>
      </w:pPr>
      <w:r>
        <w:t>Número patrimonial</w:t>
      </w:r>
    </w:p>
    <w:p w14:paraId="555F19E6" w14:textId="77777777" w:rsidR="00382101" w:rsidRDefault="00382101" w:rsidP="00382101">
      <w:pPr>
        <w:pStyle w:val="PargrafodaLista"/>
        <w:ind w:left="0" w:right="-1"/>
      </w:pPr>
    </w:p>
    <w:p w14:paraId="3C715DA1" w14:textId="5B1F3973" w:rsidR="00382101" w:rsidRPr="00A17532" w:rsidRDefault="00382101" w:rsidP="00382101">
      <w:pPr>
        <w:spacing w:after="120"/>
        <w:ind w:right="-1"/>
      </w:pPr>
      <w:r>
        <w:t xml:space="preserve">A relação dos equipamentos de medição a serem controlados está definida no </w:t>
      </w:r>
      <w:r w:rsidR="00AE266D">
        <w:t>FO.016 – Controle de calibração de equipamentos de medição.</w:t>
      </w:r>
    </w:p>
    <w:p w14:paraId="6421B17E" w14:textId="77777777" w:rsidR="00382101" w:rsidRPr="00401C27" w:rsidRDefault="00382101" w:rsidP="00382101">
      <w:pPr>
        <w:spacing w:after="120"/>
        <w:ind w:right="-1"/>
      </w:pPr>
      <w:r>
        <w:t>Este controle é realizado pelo SGQ e todo equipamento de medição adquirido tem que passar pelo controle do mesmo, para análise crítica da calibração / verificação e cadastramento junto com um representante do processo no qual será aplicado.</w:t>
      </w:r>
    </w:p>
    <w:p w14:paraId="7BA31DF7" w14:textId="77777777" w:rsidR="00382101" w:rsidRDefault="00382101" w:rsidP="00382101">
      <w:pPr>
        <w:ind w:right="-1"/>
      </w:pPr>
    </w:p>
    <w:p w14:paraId="3BC17BDA" w14:textId="4264E75B" w:rsidR="00382101" w:rsidRPr="00382101" w:rsidRDefault="00382101" w:rsidP="00382101">
      <w:pPr>
        <w:pStyle w:val="Ttulo2"/>
        <w:spacing w:before="120" w:after="0"/>
        <w:ind w:left="567" w:hanging="567"/>
        <w:rPr>
          <w:rFonts w:cs="Arial"/>
          <w:sz w:val="22"/>
          <w:szCs w:val="22"/>
        </w:rPr>
      </w:pPr>
      <w:r w:rsidRPr="00382101">
        <w:rPr>
          <w:rFonts w:cs="Arial"/>
          <w:sz w:val="22"/>
          <w:szCs w:val="22"/>
        </w:rPr>
        <w:t>Calibração, verificação e ajuste dos equipamentos de medição</w:t>
      </w:r>
    </w:p>
    <w:p w14:paraId="08B91C10" w14:textId="77777777" w:rsidR="00382101" w:rsidRDefault="00382101" w:rsidP="00382101">
      <w:pPr>
        <w:spacing w:after="120"/>
        <w:ind w:right="-1"/>
      </w:pPr>
      <w:r>
        <w:t xml:space="preserve">Os equipamentos de medição podem ser calibrados externamente ou verificados internamente. </w:t>
      </w:r>
    </w:p>
    <w:p w14:paraId="40763853" w14:textId="77777777" w:rsidR="00382101" w:rsidRPr="00E74223" w:rsidRDefault="00382101" w:rsidP="00382101">
      <w:pPr>
        <w:spacing w:after="120"/>
        <w:ind w:right="-1"/>
      </w:pPr>
      <w:r>
        <w:t>Os que são verificados internamente têm a medição comparada com o equipamento calibrado em laboratórios externos ou ainda submetidos a processos internos de verificação, sempre rastreáveis a algum padrão estabelecido.</w:t>
      </w:r>
    </w:p>
    <w:p w14:paraId="125BAFEE" w14:textId="0C490D70" w:rsidR="00382101" w:rsidRPr="00E74223" w:rsidRDefault="00382101" w:rsidP="00382101">
      <w:pPr>
        <w:spacing w:after="120"/>
        <w:ind w:right="-1"/>
      </w:pPr>
      <w:r w:rsidRPr="00E74223">
        <w:t xml:space="preserve">Os equipamentos de medição calibrados externamente são rastreáveis à RBC - Rede Brasileira de Calibração ou outra rede internacionalmente conhecida e são gerenciados pelo SGQ, conforme </w:t>
      </w:r>
      <w:r w:rsidR="006D4340">
        <w:t>a</w:t>
      </w:r>
      <w:r w:rsidRPr="00E74223">
        <w:t xml:space="preserve"> Planilha de Controle de Calibração de Equipamentos de Medição Padrões. Quando não for possível a rastreabilidade da calibração, deve ser evidenciada a base para avaliação dos resultados.</w:t>
      </w:r>
    </w:p>
    <w:p w14:paraId="627906E4" w14:textId="77777777" w:rsidR="00382101" w:rsidRPr="00E74223" w:rsidRDefault="00382101" w:rsidP="00382101">
      <w:pPr>
        <w:spacing w:after="120"/>
        <w:ind w:right="-1"/>
      </w:pPr>
      <w:r w:rsidRPr="00E74223">
        <w:t xml:space="preserve">Os intervalos das calibrações ou verificações dos equipamentos </w:t>
      </w:r>
      <w:r>
        <w:t>são</w:t>
      </w:r>
      <w:r w:rsidRPr="00E74223">
        <w:t xml:space="preserve"> definidos pela experiência, por recomendação dos fabricantes ou por exigência legal, e estão definidos no Planilha de Controle de Calibração de Equipamentos de Medição Padrões.</w:t>
      </w:r>
    </w:p>
    <w:p w14:paraId="580A32F7" w14:textId="77777777" w:rsidR="00382101" w:rsidRPr="00E74223" w:rsidRDefault="00382101" w:rsidP="00382101">
      <w:pPr>
        <w:spacing w:after="120"/>
        <w:ind w:right="-1"/>
      </w:pPr>
      <w:r w:rsidRPr="00E74223">
        <w:t>Os equipamentos são calibrados / verificados e/ou ajustados, independentemente dos prazos de vencimento, quando: houver algum acidente, manuseio inadequado, rompimento ou violação do lacre ou detectado qualquer anormalidade em seu funcionamento.</w:t>
      </w:r>
    </w:p>
    <w:p w14:paraId="1A521B47" w14:textId="77777777" w:rsidR="00382101" w:rsidRPr="00E74223" w:rsidRDefault="00382101" w:rsidP="00382101">
      <w:pPr>
        <w:spacing w:after="120"/>
        <w:ind w:right="-1"/>
      </w:pPr>
      <w:r w:rsidRPr="00E74223">
        <w:t>Os equipamentos sem condições de ajuste serão segregados e é dada baixa do mesmo no Planilha de Controle de Calibração de Equipamentos de Medição Padrões, não sendo mais utilizados na empresa.</w:t>
      </w:r>
    </w:p>
    <w:p w14:paraId="5AED3BB2" w14:textId="5EBE85D1" w:rsidR="00382101" w:rsidRPr="00E74223" w:rsidRDefault="00382101" w:rsidP="00382101">
      <w:pPr>
        <w:spacing w:after="120"/>
        <w:ind w:right="-1"/>
      </w:pPr>
      <w:r w:rsidRPr="00E74223">
        <w:t xml:space="preserve">Caso os resultados iniciais da calibração estiverem fora dos critérios de aceitação, </w:t>
      </w:r>
      <w:r w:rsidR="00E44A1D">
        <w:t xml:space="preserve">o coordenador </w:t>
      </w:r>
      <w:r w:rsidRPr="00E74223">
        <w:t>do processo avalia o impacto deste desvio nos produ</w:t>
      </w:r>
      <w:r>
        <w:t>tos e toma as ações necessárias, gerando os devidos registros e comunicações com os clientes, quando aplicável.</w:t>
      </w:r>
    </w:p>
    <w:p w14:paraId="5A1811C0" w14:textId="77777777" w:rsidR="00382101" w:rsidRDefault="00382101" w:rsidP="00382101">
      <w:pPr>
        <w:spacing w:after="120"/>
        <w:ind w:right="-1"/>
      </w:pPr>
    </w:p>
    <w:p w14:paraId="686DD6C7" w14:textId="20937EDA" w:rsidR="00382101" w:rsidRPr="00382101" w:rsidRDefault="00382101" w:rsidP="00382101">
      <w:pPr>
        <w:pStyle w:val="Ttulo2"/>
        <w:spacing w:before="120" w:after="0"/>
        <w:ind w:left="567" w:hanging="567"/>
        <w:rPr>
          <w:rFonts w:cs="Arial"/>
          <w:sz w:val="22"/>
          <w:szCs w:val="22"/>
        </w:rPr>
      </w:pPr>
      <w:r w:rsidRPr="00382101">
        <w:rPr>
          <w:rFonts w:cs="Arial"/>
          <w:sz w:val="22"/>
          <w:szCs w:val="22"/>
        </w:rPr>
        <w:t>Análise crítica</w:t>
      </w:r>
    </w:p>
    <w:p w14:paraId="1126EB91" w14:textId="12261FAC" w:rsidR="00382101" w:rsidRPr="00AE266D" w:rsidRDefault="00382101" w:rsidP="00382101">
      <w:pPr>
        <w:spacing w:after="120"/>
        <w:ind w:right="-1"/>
        <w:rPr>
          <w:color w:val="000000" w:themeColor="text1"/>
        </w:rPr>
      </w:pPr>
      <w:r w:rsidRPr="00AE266D">
        <w:rPr>
          <w:color w:val="000000" w:themeColor="text1"/>
        </w:rPr>
        <w:t xml:space="preserve">Os certificados dos equipamentos de medição calibrados externamente são analisados criticamente pelo SGQ, utilizando-se como auxílio o </w:t>
      </w:r>
      <w:proofErr w:type="spellStart"/>
      <w:r w:rsidRPr="00AE266D">
        <w:rPr>
          <w:color w:val="000000" w:themeColor="text1"/>
        </w:rPr>
        <w:t>check</w:t>
      </w:r>
      <w:proofErr w:type="spellEnd"/>
      <w:r w:rsidRPr="00AE266D">
        <w:rPr>
          <w:color w:val="000000" w:themeColor="text1"/>
        </w:rPr>
        <w:t xml:space="preserve"> </w:t>
      </w:r>
      <w:proofErr w:type="spellStart"/>
      <w:r w:rsidRPr="00AE266D">
        <w:rPr>
          <w:color w:val="000000" w:themeColor="text1"/>
        </w:rPr>
        <w:t>list</w:t>
      </w:r>
      <w:proofErr w:type="spellEnd"/>
      <w:r w:rsidRPr="00AE266D">
        <w:rPr>
          <w:color w:val="000000" w:themeColor="text1"/>
        </w:rPr>
        <w:t xml:space="preserve"> FO</w:t>
      </w:r>
      <w:r w:rsidR="00AE266D" w:rsidRPr="00AE266D">
        <w:rPr>
          <w:color w:val="000000" w:themeColor="text1"/>
        </w:rPr>
        <w:t>.015</w:t>
      </w:r>
      <w:r w:rsidRPr="00AE266D">
        <w:rPr>
          <w:color w:val="000000" w:themeColor="text1"/>
        </w:rPr>
        <w:t xml:space="preserve"> – Análise Crítica de Calibração de Equipamentos. Após aprovação, os certificados são arquivados conforme o Controle de Registros do SGQ.</w:t>
      </w:r>
    </w:p>
    <w:p w14:paraId="1D27CE21" w14:textId="4FEFC1B2" w:rsidR="00382101" w:rsidRDefault="00382101" w:rsidP="00382101">
      <w:pPr>
        <w:spacing w:after="120"/>
        <w:ind w:right="-1"/>
      </w:pPr>
      <w:r>
        <w:t xml:space="preserve">A situação de calibração dos equipamentos de medição é indicada por meio do </w:t>
      </w:r>
      <w:r w:rsidRPr="00E74223">
        <w:t>acompanhamento n</w:t>
      </w:r>
      <w:r>
        <w:t>a</w:t>
      </w:r>
      <w:r w:rsidRPr="00E74223">
        <w:t xml:space="preserve"> Planilha de Controle de Calibração de Equipamentos de Medição Padrões e por meio de</w:t>
      </w:r>
      <w:r>
        <w:t xml:space="preserve"> etiqueta colada no equipamento, conforme o modelo </w:t>
      </w:r>
      <w:r w:rsidR="00E44A1D">
        <w:t>abaixo</w:t>
      </w:r>
      <w:r>
        <w:t xml:space="preserve"> ou conforme padrão do laboratório contratado.</w:t>
      </w:r>
    </w:p>
    <w:p w14:paraId="3BE6A36E" w14:textId="77777777" w:rsidR="00E44A1D" w:rsidRDefault="00E44A1D" w:rsidP="00382101">
      <w:pPr>
        <w:spacing w:after="120"/>
        <w:ind w:right="-1"/>
      </w:pPr>
    </w:p>
    <w:p w14:paraId="3C8E0912" w14:textId="6054E228" w:rsidR="00E44A1D" w:rsidRDefault="00E44A1D" w:rsidP="00E44A1D">
      <w:pPr>
        <w:spacing w:after="120"/>
        <w:ind w:right="-710"/>
      </w:pPr>
      <w:r>
        <w:rPr>
          <w:noProof/>
        </w:rPr>
        <mc:AlternateContent>
          <mc:Choice Requires="wps">
            <w:drawing>
              <wp:anchor distT="0" distB="0" distL="114300" distR="114300" simplePos="0" relativeHeight="251659264" behindDoc="0" locked="0" layoutInCell="1" allowOverlap="1" wp14:anchorId="5E06A428" wp14:editId="337511D7">
                <wp:simplePos x="0" y="0"/>
                <wp:positionH relativeFrom="margin">
                  <wp:posOffset>585470</wp:posOffset>
                </wp:positionH>
                <wp:positionV relativeFrom="paragraph">
                  <wp:posOffset>7620</wp:posOffset>
                </wp:positionV>
                <wp:extent cx="1476375" cy="1352550"/>
                <wp:effectExtent l="0" t="0" r="28575" b="19050"/>
                <wp:wrapNone/>
                <wp:docPr id="17" name="Caixa de texto 17"/>
                <wp:cNvGraphicFramePr/>
                <a:graphic xmlns:a="http://schemas.openxmlformats.org/drawingml/2006/main">
                  <a:graphicData uri="http://schemas.microsoft.com/office/word/2010/wordprocessingShape">
                    <wps:wsp>
                      <wps:cNvSpPr txBox="1"/>
                      <wps:spPr>
                        <a:xfrm>
                          <a:off x="0" y="0"/>
                          <a:ext cx="1476375" cy="1352550"/>
                        </a:xfrm>
                        <a:prstGeom prst="rect">
                          <a:avLst/>
                        </a:prstGeom>
                        <a:solidFill>
                          <a:schemeClr val="lt1"/>
                        </a:solidFill>
                        <a:ln w="6350">
                          <a:solidFill>
                            <a:prstClr val="black"/>
                          </a:solidFill>
                          <a:prstDash val="lgDash"/>
                        </a:ln>
                        <a:effectLst/>
                      </wps:spPr>
                      <wps:style>
                        <a:lnRef idx="0">
                          <a:schemeClr val="accent1"/>
                        </a:lnRef>
                        <a:fillRef idx="0">
                          <a:schemeClr val="accent1"/>
                        </a:fillRef>
                        <a:effectRef idx="0">
                          <a:schemeClr val="accent1"/>
                        </a:effectRef>
                        <a:fontRef idx="minor">
                          <a:schemeClr val="dk1"/>
                        </a:fontRef>
                      </wps:style>
                      <wps:txbx>
                        <w:txbxContent>
                          <w:p w14:paraId="68DF55FF" w14:textId="77777777" w:rsidR="00E44A1D" w:rsidRPr="009C748A" w:rsidRDefault="00E44A1D" w:rsidP="00E44A1D">
                            <w:pPr>
                              <w:jc w:val="center"/>
                              <w:rPr>
                                <w:b/>
                                <w:sz w:val="16"/>
                              </w:rPr>
                            </w:pPr>
                            <w:r w:rsidRPr="009C748A">
                              <w:rPr>
                                <w:b/>
                                <w:sz w:val="16"/>
                              </w:rPr>
                              <w:t>ETIQUETA DE CALIBRAÇÃO</w:t>
                            </w:r>
                          </w:p>
                          <w:p w14:paraId="5AF3154A" w14:textId="77777777" w:rsidR="00E44A1D" w:rsidRPr="009C748A" w:rsidRDefault="00E44A1D" w:rsidP="00E44A1D">
                            <w:pPr>
                              <w:jc w:val="center"/>
                              <w:rPr>
                                <w:sz w:val="16"/>
                              </w:rPr>
                            </w:pPr>
                            <w:r w:rsidRPr="009C748A">
                              <w:rPr>
                                <w:sz w:val="16"/>
                              </w:rPr>
                              <w:t>Código do equipamento</w:t>
                            </w:r>
                          </w:p>
                          <w:p w14:paraId="3A84A92D" w14:textId="77777777" w:rsidR="00E44A1D" w:rsidRPr="009C748A" w:rsidRDefault="00E44A1D" w:rsidP="00E44A1D">
                            <w:pPr>
                              <w:jc w:val="center"/>
                              <w:rPr>
                                <w:sz w:val="16"/>
                              </w:rPr>
                            </w:pPr>
                            <w:r w:rsidRPr="009C748A">
                              <w:rPr>
                                <w:sz w:val="16"/>
                              </w:rPr>
                              <w:t>______________________</w:t>
                            </w:r>
                          </w:p>
                          <w:p w14:paraId="0E5AEF67" w14:textId="77777777" w:rsidR="00E44A1D" w:rsidRPr="009C748A" w:rsidRDefault="00E44A1D" w:rsidP="00E44A1D">
                            <w:pPr>
                              <w:jc w:val="center"/>
                              <w:rPr>
                                <w:sz w:val="16"/>
                              </w:rPr>
                            </w:pPr>
                            <w:r w:rsidRPr="009C748A">
                              <w:rPr>
                                <w:sz w:val="16"/>
                              </w:rPr>
                              <w:t>Última calibração em:</w:t>
                            </w:r>
                          </w:p>
                          <w:p w14:paraId="519F03E8" w14:textId="77777777" w:rsidR="00E44A1D" w:rsidRPr="009C748A" w:rsidRDefault="00E44A1D" w:rsidP="00E44A1D">
                            <w:pPr>
                              <w:jc w:val="center"/>
                              <w:rPr>
                                <w:sz w:val="16"/>
                              </w:rPr>
                            </w:pPr>
                            <w:r w:rsidRPr="009C748A">
                              <w:rPr>
                                <w:sz w:val="16"/>
                              </w:rPr>
                              <w:t>______________________</w:t>
                            </w:r>
                          </w:p>
                          <w:p w14:paraId="5C65ABAE" w14:textId="77777777" w:rsidR="00E44A1D" w:rsidRPr="009C748A" w:rsidRDefault="00E44A1D" w:rsidP="00E44A1D">
                            <w:pPr>
                              <w:jc w:val="center"/>
                              <w:rPr>
                                <w:sz w:val="16"/>
                              </w:rPr>
                            </w:pPr>
                            <w:r w:rsidRPr="009C748A">
                              <w:rPr>
                                <w:sz w:val="16"/>
                              </w:rPr>
                              <w:t>Próxima calibração em:</w:t>
                            </w:r>
                          </w:p>
                          <w:p w14:paraId="4378083B" w14:textId="77777777" w:rsidR="00E44A1D" w:rsidRPr="009C748A" w:rsidRDefault="00E44A1D" w:rsidP="00E44A1D">
                            <w:pPr>
                              <w:jc w:val="center"/>
                              <w:rPr>
                                <w:sz w:val="20"/>
                              </w:rPr>
                            </w:pPr>
                            <w:r w:rsidRPr="009C748A">
                              <w:rPr>
                                <w:sz w:val="16"/>
                              </w:rPr>
                              <w:t>______________________</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E06A428" id="_x0000_t202" coordsize="21600,21600" o:spt="202" path="m,l,21600r21600,l21600,xe">
                <v:stroke joinstyle="miter"/>
                <v:path gradientshapeok="t" o:connecttype="rect"/>
              </v:shapetype>
              <v:shape id="Caixa de texto 17" o:spid="_x0000_s1026" type="#_x0000_t202" style="position:absolute;left:0;text-align:left;margin-left:46.1pt;margin-top:.6pt;width:116.25pt;height:106.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" fillcolor="white [3201]" strokeweight=".5pt">
                <v:stroke dashstyle="longDash"/>
                <v:textbox>
                  <w:txbxContent>
                    <w:p w14:paraId="68DF55FF" w14:textId="77777777" w:rsidR="00E44A1D" w:rsidRPr="009C748A" w:rsidRDefault="00E44A1D" w:rsidP="00E44A1D">
                      <w:pPr>
                        <w:jc w:val="center"/>
                        <w:rPr>
                          <w:b/>
                          <w:sz w:val="16"/>
                        </w:rPr>
                      </w:pPr>
                      <w:r w:rsidRPr="009C748A">
                        <w:rPr>
                          <w:b/>
                          <w:sz w:val="16"/>
                        </w:rPr>
                        <w:t>ETIQUETA DE CALIBRAÇÃO</w:t>
                      </w:r>
                    </w:p>
                    <w:p w14:paraId="5AF3154A" w14:textId="77777777" w:rsidR="00E44A1D" w:rsidRPr="009C748A" w:rsidRDefault="00E44A1D" w:rsidP="00E44A1D">
                      <w:pPr>
                        <w:jc w:val="center"/>
                        <w:rPr>
                          <w:sz w:val="16"/>
                        </w:rPr>
                      </w:pPr>
                      <w:r w:rsidRPr="009C748A">
                        <w:rPr>
                          <w:sz w:val="16"/>
                        </w:rPr>
                        <w:t>Código do equipamento</w:t>
                      </w:r>
                    </w:p>
                    <w:p w14:paraId="3A84A92D" w14:textId="77777777" w:rsidR="00E44A1D" w:rsidRPr="009C748A" w:rsidRDefault="00E44A1D" w:rsidP="00E44A1D">
                      <w:pPr>
                        <w:jc w:val="center"/>
                        <w:rPr>
                          <w:sz w:val="16"/>
                        </w:rPr>
                      </w:pPr>
                      <w:r w:rsidRPr="009C748A">
                        <w:rPr>
                          <w:sz w:val="16"/>
                        </w:rPr>
                        <w:t>______________________</w:t>
                      </w:r>
                    </w:p>
                    <w:p w14:paraId="0E5AEF67" w14:textId="77777777" w:rsidR="00E44A1D" w:rsidRPr="009C748A" w:rsidRDefault="00E44A1D" w:rsidP="00E44A1D">
                      <w:pPr>
                        <w:jc w:val="center"/>
                        <w:rPr>
                          <w:sz w:val="16"/>
                        </w:rPr>
                      </w:pPr>
                      <w:r w:rsidRPr="009C748A">
                        <w:rPr>
                          <w:sz w:val="16"/>
                        </w:rPr>
                        <w:t>Última calibração em:</w:t>
                      </w:r>
                    </w:p>
                    <w:p w14:paraId="519F03E8" w14:textId="77777777" w:rsidR="00E44A1D" w:rsidRPr="009C748A" w:rsidRDefault="00E44A1D" w:rsidP="00E44A1D">
                      <w:pPr>
                        <w:jc w:val="center"/>
                        <w:rPr>
                          <w:sz w:val="16"/>
                        </w:rPr>
                      </w:pPr>
                      <w:r w:rsidRPr="009C748A">
                        <w:rPr>
                          <w:sz w:val="16"/>
                        </w:rPr>
                        <w:t>______________________</w:t>
                      </w:r>
                    </w:p>
                    <w:p w14:paraId="5C65ABAE" w14:textId="77777777" w:rsidR="00E44A1D" w:rsidRPr="009C748A" w:rsidRDefault="00E44A1D" w:rsidP="00E44A1D">
                      <w:pPr>
                        <w:jc w:val="center"/>
                        <w:rPr>
                          <w:sz w:val="16"/>
                        </w:rPr>
                      </w:pPr>
                      <w:r w:rsidRPr="009C748A">
                        <w:rPr>
                          <w:sz w:val="16"/>
                        </w:rPr>
                        <w:t>Próxima calibração em:</w:t>
                      </w:r>
                    </w:p>
                    <w:p w14:paraId="4378083B" w14:textId="77777777" w:rsidR="00E44A1D" w:rsidRPr="009C748A" w:rsidRDefault="00E44A1D" w:rsidP="00E44A1D">
                      <w:pPr>
                        <w:jc w:val="center"/>
                        <w:rPr>
                          <w:sz w:val="20"/>
                        </w:rPr>
                      </w:pPr>
                      <w:r w:rsidRPr="009C748A">
                        <w:rPr>
                          <w:sz w:val="16"/>
                        </w:rPr>
                        <w:t>______________________</w:t>
                      </w:r>
                    </w:p>
                  </w:txbxContent>
                </v:textbox>
                <w10:wrap anchorx="margin"/>
              </v:shape>
            </w:pict>
          </mc:Fallback>
        </mc:AlternateContent>
      </w:r>
    </w:p>
    <w:p w14:paraId="2FFED38D" w14:textId="6CA1A44D" w:rsidR="00E44A1D" w:rsidRDefault="00E44A1D" w:rsidP="00E44A1D">
      <w:pPr>
        <w:spacing w:after="120"/>
        <w:ind w:right="-710"/>
      </w:pPr>
    </w:p>
    <w:p w14:paraId="1A187DAB" w14:textId="77777777" w:rsidR="00E44A1D" w:rsidRDefault="00E44A1D" w:rsidP="00382101">
      <w:pPr>
        <w:spacing w:after="120"/>
        <w:ind w:right="-1"/>
      </w:pPr>
    </w:p>
    <w:p w14:paraId="3899C045" w14:textId="77777777" w:rsidR="00E44A1D" w:rsidRDefault="00E44A1D" w:rsidP="00382101">
      <w:pPr>
        <w:spacing w:after="120"/>
        <w:ind w:right="-1"/>
      </w:pPr>
    </w:p>
    <w:p w14:paraId="73C85CDC" w14:textId="77777777" w:rsidR="00E44A1D" w:rsidRDefault="00E44A1D" w:rsidP="00382101">
      <w:pPr>
        <w:spacing w:after="120"/>
        <w:ind w:right="-1"/>
      </w:pPr>
    </w:p>
    <w:p w14:paraId="689F4BD8" w14:textId="77777777" w:rsidR="00E44A1D" w:rsidRDefault="00E44A1D" w:rsidP="00382101">
      <w:pPr>
        <w:spacing w:after="120"/>
        <w:ind w:right="-1"/>
      </w:pPr>
    </w:p>
    <w:p w14:paraId="422D9B46" w14:textId="77777777" w:rsidR="00E44A1D" w:rsidRDefault="00E44A1D" w:rsidP="00382101">
      <w:pPr>
        <w:spacing w:after="120"/>
        <w:ind w:right="-1"/>
      </w:pPr>
    </w:p>
    <w:p w14:paraId="27E86C56" w14:textId="04FA757D" w:rsidR="00382101" w:rsidRPr="00382101" w:rsidRDefault="00382101" w:rsidP="00382101">
      <w:pPr>
        <w:pStyle w:val="Ttulo2"/>
        <w:spacing w:before="120" w:after="0"/>
        <w:ind w:left="567" w:hanging="567"/>
        <w:rPr>
          <w:rFonts w:cs="Arial"/>
          <w:sz w:val="22"/>
          <w:szCs w:val="22"/>
        </w:rPr>
      </w:pPr>
      <w:r w:rsidRPr="00382101">
        <w:rPr>
          <w:rFonts w:cs="Arial"/>
          <w:sz w:val="22"/>
          <w:szCs w:val="22"/>
        </w:rPr>
        <w:t>Manuseio, preservação e armazenamento</w:t>
      </w:r>
    </w:p>
    <w:p w14:paraId="1A90EBE5" w14:textId="62EBFBD3" w:rsidR="00382101" w:rsidRDefault="00382101" w:rsidP="00382101">
      <w:pPr>
        <w:spacing w:after="120"/>
        <w:ind w:right="-1"/>
      </w:pPr>
      <w:r>
        <w:t xml:space="preserve">Os equipamentos de medição adotados como padrão de referência ficam sob guarda </w:t>
      </w:r>
      <w:r w:rsidR="006D4340">
        <w:t>na administração</w:t>
      </w:r>
      <w:r>
        <w:t>, em local coberto e fechado, sendo utilizados somente com a finalidade de verificação dos equipamentos de medição de trabalho.</w:t>
      </w:r>
    </w:p>
    <w:p w14:paraId="44B68310" w14:textId="77777777" w:rsidR="00382101" w:rsidRDefault="00382101" w:rsidP="00382101">
      <w:pPr>
        <w:spacing w:after="120"/>
        <w:ind w:right="-1"/>
      </w:pPr>
      <w:r>
        <w:t>Os equipamentos são identificados e manuseados por pessoal treinado para a aplicação a que se destinam.</w:t>
      </w:r>
    </w:p>
    <w:p w14:paraId="28CED29B" w14:textId="77777777" w:rsidR="00382101" w:rsidRDefault="00382101" w:rsidP="00382101">
      <w:pPr>
        <w:spacing w:after="120"/>
        <w:ind w:right="-1"/>
      </w:pPr>
      <w:r>
        <w:t>Os equipamentos são manuseados e preservados de forma a evitar choques mecânicos, exposição a óleo ou qualquer produto agressivo.</w:t>
      </w:r>
    </w:p>
    <w:p w14:paraId="21725D53" w14:textId="29250A33" w:rsidR="00382101" w:rsidRDefault="00382101" w:rsidP="00382101">
      <w:pPr>
        <w:spacing w:after="120"/>
        <w:ind w:right="-1"/>
      </w:pPr>
      <w:r>
        <w:t xml:space="preserve">Os equipamentos de medição que estiverem sem condições de uso por motivo de prazo de calibração / verificação vencida, sem calibração, danificado, desgastado ou reprovado na análise do certificado de calibração, são identificados com uma etiqueta “NÃO CONFORME”, </w:t>
      </w:r>
      <w:r w:rsidR="006D4340">
        <w:t>modelo abaixo</w:t>
      </w:r>
      <w:r>
        <w:t>, e segregados dos demais, pelo SGQ, com objetivo de evitar a sua utilização.</w:t>
      </w:r>
    </w:p>
    <w:p w14:paraId="1D0CF081" w14:textId="77777777" w:rsidR="006D4340" w:rsidRDefault="006D4340" w:rsidP="00382101">
      <w:pPr>
        <w:spacing w:after="120"/>
        <w:ind w:right="-1"/>
      </w:pPr>
    </w:p>
    <w:p w14:paraId="14733C63" w14:textId="64E13169" w:rsidR="006D4340" w:rsidRDefault="006D4340" w:rsidP="00382101">
      <w:pPr>
        <w:spacing w:after="120"/>
        <w:ind w:right="-1"/>
      </w:pPr>
      <w:r>
        <w:rPr>
          <w:noProof/>
        </w:rPr>
        <mc:AlternateContent>
          <mc:Choice Requires="wps">
            <w:drawing>
              <wp:anchor distT="0" distB="0" distL="114300" distR="114300" simplePos="0" relativeHeight="251662336" behindDoc="0" locked="0" layoutInCell="1" allowOverlap="1" wp14:anchorId="2E316B9A" wp14:editId="38F9C059">
                <wp:simplePos x="0" y="0"/>
                <wp:positionH relativeFrom="margin">
                  <wp:posOffset>0</wp:posOffset>
                </wp:positionH>
                <wp:positionV relativeFrom="paragraph">
                  <wp:posOffset>-635</wp:posOffset>
                </wp:positionV>
                <wp:extent cx="1476375" cy="1257300"/>
                <wp:effectExtent l="0" t="0" r="28575" b="19050"/>
                <wp:wrapNone/>
                <wp:docPr id="2" name="Caixa de texto 2"/>
                <wp:cNvGraphicFramePr/>
                <a:graphic xmlns:a="http://schemas.openxmlformats.org/drawingml/2006/main">
                  <a:graphicData uri="http://schemas.microsoft.com/office/word/2010/wordprocessingShape">
                    <wps:wsp>
                      <wps:cNvSpPr txBox="1"/>
                      <wps:spPr>
                        <a:xfrm>
                          <a:off x="0" y="0"/>
                          <a:ext cx="1476375" cy="1257300"/>
                        </a:xfrm>
                        <a:prstGeom prst="rect">
                          <a:avLst/>
                        </a:prstGeom>
                        <a:solidFill>
                          <a:schemeClr val="lt1"/>
                        </a:solidFill>
                        <a:ln w="6350">
                          <a:solidFill>
                            <a:prstClr val="black"/>
                          </a:solidFill>
                          <a:prstDash val="lgDash"/>
                        </a:ln>
                        <a:effectLst/>
                      </wps:spPr>
                      <wps:style>
                        <a:lnRef idx="0">
                          <a:schemeClr val="accent1"/>
                        </a:lnRef>
                        <a:fillRef idx="0">
                          <a:schemeClr val="accent1"/>
                        </a:fillRef>
                        <a:effectRef idx="0">
                          <a:schemeClr val="accent1"/>
                        </a:effectRef>
                        <a:fontRef idx="minor">
                          <a:schemeClr val="dk1"/>
                        </a:fontRef>
                      </wps:style>
                      <wps:txbx>
                        <w:txbxContent>
                          <w:p w14:paraId="0B870BE4" w14:textId="77777777" w:rsidR="006D4340" w:rsidRPr="00200FB0" w:rsidRDefault="006D4340" w:rsidP="006D4340">
                            <w:pPr>
                              <w:jc w:val="center"/>
                              <w:rPr>
                                <w:b/>
                                <w:sz w:val="16"/>
                              </w:rPr>
                            </w:pPr>
                            <w:r w:rsidRPr="00200FB0">
                              <w:rPr>
                                <w:b/>
                                <w:sz w:val="16"/>
                              </w:rPr>
                              <w:t>NÃO CONFORME</w:t>
                            </w:r>
                          </w:p>
                          <w:p w14:paraId="56DFD031" w14:textId="77777777" w:rsidR="006D4340" w:rsidRDefault="006D4340" w:rsidP="006D4340">
                            <w:pPr>
                              <w:jc w:val="center"/>
                              <w:rPr>
                                <w:sz w:val="16"/>
                              </w:rPr>
                            </w:pPr>
                          </w:p>
                          <w:p w14:paraId="6342C1A3" w14:textId="77777777" w:rsidR="006D4340" w:rsidRPr="009C748A" w:rsidRDefault="006D4340" w:rsidP="006D4340">
                            <w:pPr>
                              <w:jc w:val="center"/>
                              <w:rPr>
                                <w:sz w:val="16"/>
                              </w:rPr>
                            </w:pPr>
                            <w:r w:rsidRPr="009C748A">
                              <w:rPr>
                                <w:sz w:val="16"/>
                              </w:rPr>
                              <w:t>Código do equipamento</w:t>
                            </w:r>
                          </w:p>
                          <w:p w14:paraId="130B8241" w14:textId="77777777" w:rsidR="006D4340" w:rsidRDefault="006D4340" w:rsidP="006D4340">
                            <w:pPr>
                              <w:jc w:val="center"/>
                              <w:rPr>
                                <w:sz w:val="16"/>
                              </w:rPr>
                            </w:pPr>
                            <w:r w:rsidRPr="009C748A">
                              <w:rPr>
                                <w:sz w:val="16"/>
                              </w:rPr>
                              <w:t>______________________</w:t>
                            </w:r>
                          </w:p>
                          <w:p w14:paraId="3B90AAA4" w14:textId="77777777" w:rsidR="006D4340" w:rsidRDefault="006D4340" w:rsidP="006D4340">
                            <w:pPr>
                              <w:jc w:val="center"/>
                              <w:rPr>
                                <w:sz w:val="16"/>
                              </w:rPr>
                            </w:pPr>
                          </w:p>
                          <w:p w14:paraId="37EF23CE" w14:textId="77777777" w:rsidR="006D4340" w:rsidRDefault="006D4340" w:rsidP="006D4340">
                            <w:pPr>
                              <w:jc w:val="center"/>
                              <w:rPr>
                                <w:sz w:val="16"/>
                              </w:rPr>
                            </w:pPr>
                            <w:r>
                              <w:rPr>
                                <w:sz w:val="16"/>
                              </w:rPr>
                              <w:t>Data:</w:t>
                            </w:r>
                          </w:p>
                          <w:p w14:paraId="6C3D6196" w14:textId="77777777" w:rsidR="006D4340" w:rsidRPr="009C748A" w:rsidRDefault="006D4340" w:rsidP="006D4340">
                            <w:pPr>
                              <w:jc w:val="center"/>
                              <w:rPr>
                                <w:sz w:val="20"/>
                              </w:rPr>
                            </w:pPr>
                            <w:r w:rsidRPr="009C748A">
                              <w:rPr>
                                <w:sz w:val="16"/>
                              </w:rPr>
                              <w:t>______________________</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E316B9A" id="Caixa de texto 2" o:spid="_x0000_s1027" type="#_x0000_t202" style="position:absolute;left:0;text-align:left;margin-left:0;margin-top:-.05pt;width:116.25pt;height:99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" fillcolor="white [3201]" strokeweight=".5pt">
                <v:stroke dashstyle="longDash"/>
                <v:textbox>
                  <w:txbxContent>
                    <w:p w14:paraId="0B870BE4" w14:textId="77777777" w:rsidR="006D4340" w:rsidRPr="00200FB0" w:rsidRDefault="006D4340" w:rsidP="006D4340">
                      <w:pPr>
                        <w:jc w:val="center"/>
                        <w:rPr>
                          <w:b/>
                          <w:sz w:val="16"/>
                        </w:rPr>
                      </w:pPr>
                      <w:r w:rsidRPr="00200FB0">
                        <w:rPr>
                          <w:b/>
                          <w:sz w:val="16"/>
                        </w:rPr>
                        <w:t>NÃO CONFORME</w:t>
                      </w:r>
                    </w:p>
                    <w:p w14:paraId="56DFD031" w14:textId="77777777" w:rsidR="006D4340" w:rsidRDefault="006D4340" w:rsidP="006D4340">
                      <w:pPr>
                        <w:jc w:val="center"/>
                        <w:rPr>
                          <w:sz w:val="16"/>
                        </w:rPr>
                      </w:pPr>
                    </w:p>
                    <w:p w14:paraId="6342C1A3" w14:textId="77777777" w:rsidR="006D4340" w:rsidRPr="009C748A" w:rsidRDefault="006D4340" w:rsidP="006D4340">
                      <w:pPr>
                        <w:jc w:val="center"/>
                        <w:rPr>
                          <w:sz w:val="16"/>
                        </w:rPr>
                      </w:pPr>
                      <w:r w:rsidRPr="009C748A">
                        <w:rPr>
                          <w:sz w:val="16"/>
                        </w:rPr>
                        <w:t>Código do equipamento</w:t>
                      </w:r>
                    </w:p>
                    <w:p w14:paraId="130B8241" w14:textId="77777777" w:rsidR="006D4340" w:rsidRDefault="006D4340" w:rsidP="006D4340">
                      <w:pPr>
                        <w:jc w:val="center"/>
                        <w:rPr>
                          <w:sz w:val="16"/>
                        </w:rPr>
                      </w:pPr>
                      <w:r w:rsidRPr="009C748A">
                        <w:rPr>
                          <w:sz w:val="16"/>
                        </w:rPr>
                        <w:t>______________________</w:t>
                      </w:r>
                    </w:p>
                    <w:p w14:paraId="3B90AAA4" w14:textId="77777777" w:rsidR="006D4340" w:rsidRDefault="006D4340" w:rsidP="006D4340">
                      <w:pPr>
                        <w:jc w:val="center"/>
                        <w:rPr>
                          <w:sz w:val="16"/>
                        </w:rPr>
                      </w:pPr>
                    </w:p>
                    <w:p w14:paraId="37EF23CE" w14:textId="77777777" w:rsidR="006D4340" w:rsidRDefault="006D4340" w:rsidP="006D4340">
                      <w:pPr>
                        <w:jc w:val="center"/>
                        <w:rPr>
                          <w:sz w:val="16"/>
                        </w:rPr>
                      </w:pPr>
                      <w:r>
                        <w:rPr>
                          <w:sz w:val="16"/>
                        </w:rPr>
                        <w:t>Data:</w:t>
                      </w:r>
                    </w:p>
                    <w:p w14:paraId="6C3D6196" w14:textId="77777777" w:rsidR="006D4340" w:rsidRPr="009C748A" w:rsidRDefault="006D4340" w:rsidP="006D4340">
                      <w:pPr>
                        <w:jc w:val="center"/>
                        <w:rPr>
                          <w:sz w:val="20"/>
                        </w:rPr>
                      </w:pPr>
                      <w:r w:rsidRPr="009C748A">
                        <w:rPr>
                          <w:sz w:val="16"/>
                        </w:rPr>
                        <w:t>______________________</w:t>
                      </w:r>
                    </w:p>
                  </w:txbxContent>
                </v:textbox>
                <w10:wrap anchorx="margin"/>
              </v:shape>
            </w:pict>
          </mc:Fallback>
        </mc:AlternateContent>
      </w:r>
    </w:p>
    <w:p w14:paraId="23E06C4C" w14:textId="77777777" w:rsidR="006D4340" w:rsidRDefault="006D4340" w:rsidP="00382101">
      <w:pPr>
        <w:spacing w:after="120"/>
        <w:ind w:right="-1"/>
      </w:pPr>
    </w:p>
    <w:p w14:paraId="73A75A47" w14:textId="77777777" w:rsidR="006D4340" w:rsidRDefault="006D4340" w:rsidP="00382101">
      <w:pPr>
        <w:spacing w:after="120"/>
        <w:ind w:right="-1"/>
      </w:pPr>
    </w:p>
    <w:p w14:paraId="763F383F" w14:textId="77777777" w:rsidR="006D4340" w:rsidRDefault="006D4340" w:rsidP="00382101">
      <w:pPr>
        <w:spacing w:after="120"/>
        <w:ind w:right="-1"/>
      </w:pPr>
    </w:p>
    <w:p w14:paraId="725DBCCC" w14:textId="77777777" w:rsidR="006D4340" w:rsidRDefault="006D4340" w:rsidP="00382101">
      <w:pPr>
        <w:spacing w:after="120"/>
        <w:ind w:right="-1"/>
      </w:pPr>
    </w:p>
    <w:p w14:paraId="1120DE51" w14:textId="77777777" w:rsidR="006D4340" w:rsidRDefault="006D4340" w:rsidP="00382101">
      <w:pPr>
        <w:spacing w:after="120"/>
        <w:ind w:right="-1"/>
      </w:pPr>
    </w:p>
    <w:p w14:paraId="2BF5043F" w14:textId="77777777" w:rsidR="004B2912" w:rsidRPr="006D4340" w:rsidRDefault="004B2912" w:rsidP="00151EC7">
      <w:pPr>
        <w:spacing w:before="120" w:after="0"/>
        <w:rPr>
          <w:rFonts w:cs="Arial"/>
          <w:color w:val="000000" w:themeColor="text1"/>
          <w:szCs w:val="22"/>
        </w:rPr>
      </w:pPr>
    </w:p>
    <w:p w14:paraId="6B6DAE42" w14:textId="5DB4E0BF" w:rsidR="00DF078F" w:rsidRPr="006D4340" w:rsidRDefault="00DF078F" w:rsidP="00151EC7">
      <w:pPr>
        <w:pStyle w:val="Ttulo1"/>
        <w:spacing w:before="120" w:after="0"/>
        <w:jc w:val="both"/>
        <w:rPr>
          <w:rFonts w:cs="Arial"/>
          <w:color w:val="000000" w:themeColor="text1"/>
          <w:sz w:val="22"/>
          <w:szCs w:val="22"/>
        </w:rPr>
      </w:pPr>
      <w:r w:rsidRPr="006D4340">
        <w:rPr>
          <w:rFonts w:cs="Arial"/>
          <w:color w:val="000000" w:themeColor="text1"/>
          <w:sz w:val="22"/>
          <w:szCs w:val="22"/>
        </w:rPr>
        <w:t>Registros</w:t>
      </w:r>
    </w:p>
    <w:p w14:paraId="5C2119D2" w14:textId="77777777" w:rsidR="007027B4" w:rsidRPr="006D4340" w:rsidRDefault="007027B4" w:rsidP="00151EC7">
      <w:pPr>
        <w:spacing w:before="120" w:after="0"/>
        <w:rPr>
          <w:rFonts w:cs="Arial"/>
          <w:color w:val="000000" w:themeColor="text1"/>
          <w:szCs w:val="22"/>
        </w:rPr>
      </w:pPr>
    </w:p>
    <w:p w14:paraId="1B065B5F" w14:textId="363298FA" w:rsidR="00382101" w:rsidRPr="00186C5A" w:rsidRDefault="00382101" w:rsidP="00382101">
      <w:pPr>
        <w:pStyle w:val="PargrafodaLista"/>
        <w:numPr>
          <w:ilvl w:val="0"/>
          <w:numId w:val="23"/>
        </w:numPr>
        <w:spacing w:before="0" w:after="120"/>
        <w:ind w:left="0" w:right="-1" w:firstLine="0"/>
        <w:rPr>
          <w:color w:val="000000" w:themeColor="text1"/>
          <w:highlight w:val="yellow"/>
        </w:rPr>
      </w:pPr>
      <w:r w:rsidRPr="00186C5A">
        <w:rPr>
          <w:color w:val="000000" w:themeColor="text1"/>
          <w:highlight w:val="yellow"/>
        </w:rPr>
        <w:t>FO</w:t>
      </w:r>
      <w:r w:rsidR="00AE266D" w:rsidRPr="00186C5A">
        <w:rPr>
          <w:color w:val="000000" w:themeColor="text1"/>
          <w:highlight w:val="yellow"/>
        </w:rPr>
        <w:t>.016</w:t>
      </w:r>
      <w:r w:rsidRPr="00186C5A">
        <w:rPr>
          <w:color w:val="000000" w:themeColor="text1"/>
          <w:highlight w:val="yellow"/>
        </w:rPr>
        <w:t xml:space="preserve"> - Controle de Calibração de</w:t>
      </w:r>
      <w:r w:rsidR="00AE266D" w:rsidRPr="00186C5A">
        <w:rPr>
          <w:color w:val="000000" w:themeColor="text1"/>
          <w:highlight w:val="yellow"/>
        </w:rPr>
        <w:t xml:space="preserve"> Equipamentos de Medição;</w:t>
      </w:r>
    </w:p>
    <w:p w14:paraId="5DEC12C4" w14:textId="5A1FD716" w:rsidR="00382101" w:rsidRPr="00186C5A" w:rsidRDefault="00382101" w:rsidP="00382101">
      <w:pPr>
        <w:pStyle w:val="PargrafodaLista"/>
        <w:numPr>
          <w:ilvl w:val="0"/>
          <w:numId w:val="23"/>
        </w:numPr>
        <w:spacing w:before="0" w:after="120"/>
        <w:ind w:left="0" w:right="-1" w:firstLine="0"/>
        <w:rPr>
          <w:color w:val="000000" w:themeColor="text1"/>
          <w:highlight w:val="yellow"/>
        </w:rPr>
      </w:pPr>
      <w:r w:rsidRPr="00186C5A">
        <w:rPr>
          <w:color w:val="000000" w:themeColor="text1"/>
          <w:highlight w:val="yellow"/>
        </w:rPr>
        <w:t>FO</w:t>
      </w:r>
      <w:r w:rsidR="00AE266D" w:rsidRPr="00186C5A">
        <w:rPr>
          <w:color w:val="000000" w:themeColor="text1"/>
          <w:highlight w:val="yellow"/>
        </w:rPr>
        <w:t>.017</w:t>
      </w:r>
      <w:r w:rsidRPr="00186C5A">
        <w:rPr>
          <w:color w:val="000000" w:themeColor="text1"/>
          <w:highlight w:val="yellow"/>
        </w:rPr>
        <w:t xml:space="preserve"> – Registro de Verificação de Software</w:t>
      </w:r>
    </w:p>
    <w:p w14:paraId="4498DF71" w14:textId="26BF1193" w:rsidR="00382101" w:rsidRPr="00186C5A" w:rsidRDefault="00382101" w:rsidP="00382101">
      <w:pPr>
        <w:pStyle w:val="PargrafodaLista"/>
        <w:numPr>
          <w:ilvl w:val="0"/>
          <w:numId w:val="23"/>
        </w:numPr>
        <w:spacing w:before="0" w:after="120"/>
        <w:ind w:left="0" w:right="-1" w:firstLine="0"/>
        <w:rPr>
          <w:color w:val="000000" w:themeColor="text1"/>
          <w:highlight w:val="yellow"/>
        </w:rPr>
      </w:pPr>
      <w:r w:rsidRPr="00186C5A">
        <w:rPr>
          <w:color w:val="000000" w:themeColor="text1"/>
          <w:highlight w:val="yellow"/>
        </w:rPr>
        <w:t>FO</w:t>
      </w:r>
      <w:r w:rsidR="00AE266D" w:rsidRPr="00186C5A">
        <w:rPr>
          <w:color w:val="000000" w:themeColor="text1"/>
          <w:highlight w:val="yellow"/>
        </w:rPr>
        <w:t>.015</w:t>
      </w:r>
      <w:r w:rsidRPr="00186C5A">
        <w:rPr>
          <w:color w:val="000000" w:themeColor="text1"/>
          <w:highlight w:val="yellow"/>
        </w:rPr>
        <w:t xml:space="preserve"> – Análise Crítica de Certificados de Calibração de Equipamentos </w:t>
      </w:r>
    </w:p>
    <w:p w14:paraId="37C0BDA7" w14:textId="77777777" w:rsidR="00382101" w:rsidRPr="00186C5A" w:rsidRDefault="00382101" w:rsidP="00382101">
      <w:pPr>
        <w:pStyle w:val="PargrafodaLista"/>
        <w:numPr>
          <w:ilvl w:val="0"/>
          <w:numId w:val="23"/>
        </w:numPr>
        <w:spacing w:before="0" w:after="120"/>
        <w:ind w:left="0" w:right="-1" w:firstLine="0"/>
        <w:rPr>
          <w:highlight w:val="yellow"/>
        </w:rPr>
      </w:pPr>
      <w:r w:rsidRPr="00186C5A">
        <w:rPr>
          <w:highlight w:val="yellow"/>
        </w:rPr>
        <w:t>Certificados de Calibração</w:t>
      </w:r>
    </w:p>
    <w:p w14:paraId="4853CEB9" w14:textId="77777777" w:rsidR="00084598" w:rsidRPr="006D4340" w:rsidRDefault="00084598" w:rsidP="00151EC7">
      <w:pPr>
        <w:spacing w:before="120" w:after="0"/>
        <w:rPr>
          <w:rFonts w:cs="Arial"/>
          <w:color w:val="000000" w:themeColor="text1"/>
          <w:szCs w:val="22"/>
          <w:highlight w:val="yellow"/>
        </w:rPr>
      </w:pPr>
      <w:bookmarkStart w:id="2" w:name="_GoBack"/>
      <w:bookmarkEnd w:id="2"/>
    </w:p>
    <w:p w14:paraId="0F523CF7" w14:textId="3136BEDA" w:rsidR="00FD686D" w:rsidRPr="006D4340" w:rsidRDefault="006D4340" w:rsidP="00151EC7">
      <w:pPr>
        <w:pStyle w:val="Ttulo1"/>
        <w:spacing w:before="120" w:after="0"/>
        <w:jc w:val="both"/>
        <w:rPr>
          <w:rFonts w:cs="Arial"/>
          <w:color w:val="000000" w:themeColor="text1"/>
          <w:sz w:val="22"/>
          <w:szCs w:val="22"/>
        </w:rPr>
      </w:pPr>
      <w:r w:rsidRPr="006D4340">
        <w:rPr>
          <w:rFonts w:cs="Arial"/>
          <w:color w:val="000000" w:themeColor="text1"/>
          <w:sz w:val="22"/>
          <w:szCs w:val="22"/>
        </w:rPr>
        <w:t>desvios de processo</w:t>
      </w:r>
    </w:p>
    <w:p w14:paraId="52A6D248" w14:textId="77777777" w:rsidR="006D4340" w:rsidRPr="006D4340" w:rsidRDefault="006D4340" w:rsidP="006D4340">
      <w:pPr>
        <w:rPr>
          <w:color w:val="000000" w:themeColor="text1"/>
        </w:rPr>
      </w:pPr>
    </w:p>
    <w:tbl>
      <w:tblPr>
        <w:tblStyle w:val="Tabelacomgrade"/>
        <w:tblW w:w="0" w:type="auto"/>
        <w:tblLook w:val="04A0" w:firstRow="1" w:lastRow="0" w:firstColumn="1" w:lastColumn="0" w:noHBand="0" w:noVBand="1"/>
      </w:tblPr>
      <w:tblGrid>
        <w:gridCol w:w="3209"/>
        <w:gridCol w:w="3209"/>
        <w:gridCol w:w="3210"/>
      </w:tblGrid>
      <w:tr w:rsidR="006D4340" w:rsidRPr="006D4340" w14:paraId="0463D98A" w14:textId="77777777" w:rsidTr="005924D1">
        <w:tc>
          <w:tcPr>
            <w:tcW w:w="3209" w:type="dxa"/>
          </w:tcPr>
          <w:p w14:paraId="19DDB90C" w14:textId="7C3A6412" w:rsidR="005924D1" w:rsidRPr="006D4340" w:rsidRDefault="005924D1" w:rsidP="00151EC7">
            <w:pPr>
              <w:spacing w:before="120" w:after="0"/>
              <w:rPr>
                <w:rFonts w:cs="Arial"/>
                <w:b/>
                <w:color w:val="000000" w:themeColor="text1"/>
                <w:szCs w:val="22"/>
              </w:rPr>
            </w:pPr>
            <w:r w:rsidRPr="006D4340">
              <w:rPr>
                <w:rFonts w:cs="Arial"/>
                <w:b/>
                <w:color w:val="000000" w:themeColor="text1"/>
                <w:szCs w:val="22"/>
              </w:rPr>
              <w:t>Desvio possível</w:t>
            </w:r>
          </w:p>
        </w:tc>
        <w:tc>
          <w:tcPr>
            <w:tcW w:w="3209" w:type="dxa"/>
          </w:tcPr>
          <w:p w14:paraId="6A10AEEA" w14:textId="2D04F0D2" w:rsidR="005924D1" w:rsidRPr="006D4340" w:rsidRDefault="005924D1" w:rsidP="00151EC7">
            <w:pPr>
              <w:spacing w:before="120" w:after="0"/>
              <w:rPr>
                <w:rFonts w:cs="Arial"/>
                <w:b/>
                <w:color w:val="000000" w:themeColor="text1"/>
                <w:szCs w:val="22"/>
              </w:rPr>
            </w:pPr>
            <w:r w:rsidRPr="006D4340">
              <w:rPr>
                <w:rFonts w:cs="Arial"/>
                <w:b/>
                <w:color w:val="000000" w:themeColor="text1"/>
                <w:szCs w:val="22"/>
              </w:rPr>
              <w:t>Ação imediata</w:t>
            </w:r>
          </w:p>
        </w:tc>
        <w:tc>
          <w:tcPr>
            <w:tcW w:w="3210" w:type="dxa"/>
          </w:tcPr>
          <w:p w14:paraId="1D1331A2" w14:textId="45339BF7" w:rsidR="005924D1" w:rsidRPr="006D4340" w:rsidRDefault="005924D1" w:rsidP="00151EC7">
            <w:pPr>
              <w:spacing w:before="120" w:after="0"/>
              <w:rPr>
                <w:rFonts w:cs="Arial"/>
                <w:b/>
                <w:color w:val="000000" w:themeColor="text1"/>
                <w:szCs w:val="22"/>
              </w:rPr>
            </w:pPr>
            <w:r w:rsidRPr="006D4340">
              <w:rPr>
                <w:rFonts w:cs="Arial"/>
                <w:b/>
                <w:color w:val="000000" w:themeColor="text1"/>
                <w:szCs w:val="22"/>
              </w:rPr>
              <w:t>Responsável</w:t>
            </w:r>
          </w:p>
        </w:tc>
      </w:tr>
      <w:tr w:rsidR="006D4340" w:rsidRPr="006D4340" w14:paraId="1A294505" w14:textId="77777777" w:rsidTr="006D4340">
        <w:tc>
          <w:tcPr>
            <w:tcW w:w="3209" w:type="dxa"/>
          </w:tcPr>
          <w:p w14:paraId="059D33C4" w14:textId="5EA7795C" w:rsidR="005924D1" w:rsidRPr="006D4340" w:rsidRDefault="006D4340" w:rsidP="00151EC7">
            <w:pPr>
              <w:spacing w:before="120" w:after="0"/>
              <w:rPr>
                <w:rFonts w:cs="Arial"/>
                <w:color w:val="000000" w:themeColor="text1"/>
                <w:szCs w:val="22"/>
              </w:rPr>
            </w:pPr>
            <w:r w:rsidRPr="006D4340">
              <w:rPr>
                <w:rFonts w:cs="Arial"/>
                <w:color w:val="000000" w:themeColor="text1"/>
                <w:szCs w:val="22"/>
              </w:rPr>
              <w:t>Equipamento não foi calibrado na data determinada</w:t>
            </w:r>
          </w:p>
        </w:tc>
        <w:tc>
          <w:tcPr>
            <w:tcW w:w="3209" w:type="dxa"/>
          </w:tcPr>
          <w:p w14:paraId="7AD79541" w14:textId="340B1FCB" w:rsidR="005924D1" w:rsidRPr="006D4340" w:rsidRDefault="006D4340" w:rsidP="00151EC7">
            <w:pPr>
              <w:spacing w:before="120" w:after="0"/>
              <w:rPr>
                <w:rFonts w:cs="Arial"/>
                <w:color w:val="000000" w:themeColor="text1"/>
                <w:szCs w:val="22"/>
              </w:rPr>
            </w:pPr>
            <w:r w:rsidRPr="006D4340">
              <w:rPr>
                <w:rFonts w:cs="Arial"/>
                <w:color w:val="000000" w:themeColor="text1"/>
                <w:szCs w:val="22"/>
              </w:rPr>
              <w:t>Realizar a calibragem o mais rápido possível</w:t>
            </w:r>
          </w:p>
        </w:tc>
        <w:tc>
          <w:tcPr>
            <w:tcW w:w="3210" w:type="dxa"/>
          </w:tcPr>
          <w:p w14:paraId="3B85E183" w14:textId="48888CF0" w:rsidR="005924D1" w:rsidRPr="006D4340" w:rsidRDefault="006D4340" w:rsidP="00151EC7">
            <w:pPr>
              <w:spacing w:before="120" w:after="0"/>
              <w:rPr>
                <w:rFonts w:cs="Arial"/>
                <w:color w:val="000000" w:themeColor="text1"/>
                <w:szCs w:val="22"/>
              </w:rPr>
            </w:pPr>
            <w:r w:rsidRPr="006D4340">
              <w:rPr>
                <w:rFonts w:cs="Arial"/>
                <w:color w:val="000000" w:themeColor="text1"/>
                <w:szCs w:val="22"/>
              </w:rPr>
              <w:t>Administrativo</w:t>
            </w:r>
          </w:p>
        </w:tc>
      </w:tr>
      <w:tr w:rsidR="006D4340" w:rsidRPr="006D4340" w14:paraId="026F9D05" w14:textId="77777777" w:rsidTr="006D4340">
        <w:tc>
          <w:tcPr>
            <w:tcW w:w="3209" w:type="dxa"/>
          </w:tcPr>
          <w:p w14:paraId="459E07B3" w14:textId="6A8AE55B" w:rsidR="006D4340" w:rsidRPr="006D4340" w:rsidRDefault="006D4340" w:rsidP="00151EC7">
            <w:pPr>
              <w:spacing w:before="120" w:after="0"/>
              <w:rPr>
                <w:rFonts w:cs="Arial"/>
                <w:color w:val="000000" w:themeColor="text1"/>
                <w:szCs w:val="22"/>
              </w:rPr>
            </w:pPr>
            <w:r w:rsidRPr="006D4340">
              <w:rPr>
                <w:rFonts w:cs="Arial"/>
                <w:color w:val="000000" w:themeColor="text1"/>
                <w:szCs w:val="22"/>
              </w:rPr>
              <w:t>Ter apenas um equipamento e o mesmo não ter sido calibrado</w:t>
            </w:r>
          </w:p>
        </w:tc>
        <w:tc>
          <w:tcPr>
            <w:tcW w:w="3209" w:type="dxa"/>
          </w:tcPr>
          <w:p w14:paraId="5A9A2C53" w14:textId="3683DCB3" w:rsidR="006D4340" w:rsidRPr="006D4340" w:rsidRDefault="006D4340" w:rsidP="00151EC7">
            <w:pPr>
              <w:spacing w:before="120" w:after="0"/>
              <w:rPr>
                <w:rFonts w:cs="Arial"/>
                <w:color w:val="000000" w:themeColor="text1"/>
                <w:szCs w:val="22"/>
              </w:rPr>
            </w:pPr>
            <w:r w:rsidRPr="006D4340">
              <w:rPr>
                <w:rFonts w:cs="Arial"/>
                <w:color w:val="000000" w:themeColor="text1"/>
                <w:szCs w:val="22"/>
              </w:rPr>
              <w:t>Solicitar o aluguel de outro equipamento</w:t>
            </w:r>
          </w:p>
        </w:tc>
        <w:tc>
          <w:tcPr>
            <w:tcW w:w="3210" w:type="dxa"/>
          </w:tcPr>
          <w:p w14:paraId="67A3653C" w14:textId="6A1A5E8A" w:rsidR="006D4340" w:rsidRPr="006D4340" w:rsidRDefault="006D4340" w:rsidP="00151EC7">
            <w:pPr>
              <w:spacing w:before="120" w:after="0"/>
              <w:rPr>
                <w:rFonts w:cs="Arial"/>
                <w:color w:val="000000" w:themeColor="text1"/>
                <w:szCs w:val="22"/>
              </w:rPr>
            </w:pPr>
            <w:r w:rsidRPr="006D4340">
              <w:rPr>
                <w:rFonts w:cs="Arial"/>
                <w:color w:val="000000" w:themeColor="text1"/>
                <w:szCs w:val="22"/>
              </w:rPr>
              <w:t>Administrativo</w:t>
            </w:r>
          </w:p>
        </w:tc>
      </w:tr>
    </w:tbl>
    <w:p w14:paraId="2C683F0F" w14:textId="77777777" w:rsidR="000E58AF" w:rsidRPr="006D4340" w:rsidRDefault="000E58AF" w:rsidP="00151EC7">
      <w:pPr>
        <w:pStyle w:val="Default"/>
        <w:spacing w:before="120"/>
        <w:jc w:val="both"/>
        <w:rPr>
          <w:color w:val="000000" w:themeColor="text1"/>
          <w:sz w:val="22"/>
          <w:szCs w:val="22"/>
        </w:rPr>
      </w:pPr>
    </w:p>
    <w:p w14:paraId="36C40A79" w14:textId="77777777" w:rsidR="005124A1" w:rsidRPr="006D4340" w:rsidRDefault="005124A1" w:rsidP="00151EC7">
      <w:pPr>
        <w:pStyle w:val="Default"/>
        <w:spacing w:before="120"/>
        <w:jc w:val="both"/>
        <w:rPr>
          <w:color w:val="000000" w:themeColor="text1"/>
          <w:sz w:val="22"/>
          <w:szCs w:val="22"/>
        </w:rPr>
      </w:pPr>
    </w:p>
    <w:p w14:paraId="19D28CB7" w14:textId="77777777" w:rsidR="005124A1" w:rsidRPr="006D4340" w:rsidRDefault="005124A1" w:rsidP="00151EC7">
      <w:pPr>
        <w:pStyle w:val="Default"/>
        <w:spacing w:before="120"/>
        <w:jc w:val="both"/>
        <w:rPr>
          <w:color w:val="000000" w:themeColor="text1"/>
          <w:sz w:val="22"/>
          <w:szCs w:val="22"/>
        </w:rPr>
      </w:pPr>
    </w:p>
    <w:p w14:paraId="3D6D0A45" w14:textId="77777777" w:rsidR="005124A1" w:rsidRPr="006D4340" w:rsidRDefault="005124A1" w:rsidP="00151EC7">
      <w:pPr>
        <w:pStyle w:val="Default"/>
        <w:spacing w:before="120"/>
        <w:jc w:val="both"/>
        <w:rPr>
          <w:color w:val="000000" w:themeColor="text1"/>
          <w:sz w:val="22"/>
          <w:szCs w:val="22"/>
        </w:rPr>
      </w:pPr>
    </w:p>
    <w:p w14:paraId="1B2FBEFA" w14:textId="77777777" w:rsidR="005124A1" w:rsidRPr="006D4340" w:rsidRDefault="005124A1" w:rsidP="00151EC7">
      <w:pPr>
        <w:pStyle w:val="Default"/>
        <w:spacing w:before="120"/>
        <w:jc w:val="both"/>
        <w:rPr>
          <w:color w:val="000000" w:themeColor="text1"/>
          <w:sz w:val="22"/>
          <w:szCs w:val="22"/>
        </w:rPr>
      </w:pPr>
    </w:p>
    <w:p w14:paraId="11BE425B" w14:textId="77777777" w:rsidR="005124A1" w:rsidRPr="00151EC7" w:rsidRDefault="005124A1" w:rsidP="00151EC7">
      <w:pPr>
        <w:pStyle w:val="Default"/>
        <w:spacing w:before="120"/>
        <w:jc w:val="both"/>
        <w:rPr>
          <w:color w:val="000000" w:themeColor="text1"/>
          <w:sz w:val="22"/>
          <w:szCs w:val="22"/>
        </w:rPr>
      </w:pPr>
    </w:p>
    <w:p w14:paraId="4B04661D" w14:textId="77777777" w:rsidR="005124A1" w:rsidRPr="00151EC7" w:rsidRDefault="005124A1" w:rsidP="00151EC7">
      <w:pPr>
        <w:pStyle w:val="Default"/>
        <w:spacing w:before="120"/>
        <w:jc w:val="both"/>
        <w:rPr>
          <w:color w:val="000000" w:themeColor="text1"/>
          <w:sz w:val="22"/>
          <w:szCs w:val="22"/>
        </w:rPr>
      </w:pPr>
    </w:p>
    <w:p w14:paraId="02CE4433" w14:textId="77777777" w:rsidR="005124A1" w:rsidRDefault="005124A1" w:rsidP="00151EC7">
      <w:pPr>
        <w:pStyle w:val="Default"/>
        <w:spacing w:before="120"/>
        <w:jc w:val="both"/>
        <w:rPr>
          <w:color w:val="000000" w:themeColor="text1"/>
          <w:sz w:val="22"/>
          <w:szCs w:val="22"/>
        </w:rPr>
      </w:pPr>
    </w:p>
    <w:p w14:paraId="55F0B200" w14:textId="77777777" w:rsidR="002D202B" w:rsidRDefault="002D202B" w:rsidP="00151EC7">
      <w:pPr>
        <w:pStyle w:val="Default"/>
        <w:spacing w:before="120"/>
        <w:jc w:val="both"/>
        <w:rPr>
          <w:color w:val="000000" w:themeColor="text1"/>
          <w:sz w:val="22"/>
          <w:szCs w:val="22"/>
        </w:rPr>
      </w:pPr>
    </w:p>
    <w:p w14:paraId="0DE98651" w14:textId="77777777" w:rsidR="002D202B" w:rsidRDefault="002D202B" w:rsidP="00151EC7">
      <w:pPr>
        <w:pStyle w:val="Default"/>
        <w:spacing w:before="120"/>
        <w:jc w:val="both"/>
        <w:rPr>
          <w:color w:val="000000" w:themeColor="text1"/>
          <w:sz w:val="22"/>
          <w:szCs w:val="22"/>
        </w:rPr>
      </w:pPr>
    </w:p>
    <w:p w14:paraId="52D27C82" w14:textId="77777777" w:rsidR="002D202B" w:rsidRDefault="002D202B" w:rsidP="00151EC7">
      <w:pPr>
        <w:pStyle w:val="Default"/>
        <w:spacing w:before="120"/>
        <w:jc w:val="both"/>
        <w:rPr>
          <w:color w:val="000000" w:themeColor="text1"/>
          <w:sz w:val="22"/>
          <w:szCs w:val="22"/>
        </w:rPr>
      </w:pPr>
    </w:p>
    <w:p w14:paraId="6FFF7212" w14:textId="77777777" w:rsidR="002D202B" w:rsidRDefault="002D202B" w:rsidP="00151EC7">
      <w:pPr>
        <w:pStyle w:val="Default"/>
        <w:spacing w:before="120"/>
        <w:jc w:val="both"/>
        <w:rPr>
          <w:color w:val="000000" w:themeColor="text1"/>
          <w:sz w:val="22"/>
          <w:szCs w:val="22"/>
        </w:rPr>
      </w:pPr>
    </w:p>
    <w:p w14:paraId="35C81D7E" w14:textId="77777777" w:rsidR="002D202B" w:rsidRDefault="002D202B" w:rsidP="00151EC7">
      <w:pPr>
        <w:pStyle w:val="Default"/>
        <w:spacing w:before="120"/>
        <w:jc w:val="both"/>
        <w:rPr>
          <w:color w:val="000000" w:themeColor="text1"/>
          <w:sz w:val="22"/>
          <w:szCs w:val="22"/>
        </w:rPr>
      </w:pPr>
    </w:p>
    <w:p w14:paraId="514F9AD2" w14:textId="714215FB" w:rsidR="00E50D11" w:rsidRPr="00151EC7" w:rsidRDefault="00E50D11" w:rsidP="00151EC7">
      <w:pPr>
        <w:pStyle w:val="Ttulo1"/>
        <w:spacing w:before="120" w:after="0"/>
        <w:jc w:val="both"/>
        <w:rPr>
          <w:rFonts w:cs="Arial"/>
          <w:color w:val="000000" w:themeColor="text1"/>
          <w:sz w:val="22"/>
          <w:szCs w:val="22"/>
        </w:rPr>
      </w:pPr>
      <w:r w:rsidRPr="00151EC7">
        <w:rPr>
          <w:rFonts w:cs="Arial"/>
          <w:color w:val="000000" w:themeColor="text1"/>
          <w:sz w:val="22"/>
          <w:szCs w:val="22"/>
        </w:rPr>
        <w:t>Anexos</w:t>
      </w:r>
    </w:p>
    <w:p w14:paraId="11EC6383" w14:textId="7170BEC9" w:rsidR="00936588" w:rsidRDefault="00936588" w:rsidP="00151EC7">
      <w:pPr>
        <w:pStyle w:val="Default"/>
        <w:spacing w:before="120"/>
        <w:jc w:val="both"/>
        <w:rPr>
          <w:color w:val="000000" w:themeColor="text1"/>
          <w:sz w:val="22"/>
          <w:szCs w:val="22"/>
        </w:rPr>
      </w:pPr>
    </w:p>
    <w:p w14:paraId="0D541976" w14:textId="330C77A3" w:rsidR="00186C5A" w:rsidRPr="00151EC7" w:rsidRDefault="00186C5A" w:rsidP="00151EC7">
      <w:pPr>
        <w:pStyle w:val="Default"/>
        <w:spacing w:before="120"/>
        <w:jc w:val="both"/>
        <w:rPr>
          <w:color w:val="000000" w:themeColor="text1"/>
          <w:sz w:val="22"/>
          <w:szCs w:val="22"/>
        </w:rPr>
      </w:pPr>
      <w:r>
        <w:rPr>
          <w:color w:val="000000" w:themeColor="text1"/>
          <w:sz w:val="22"/>
          <w:szCs w:val="22"/>
        </w:rPr>
        <w:t>Não se aplica.</w:t>
      </w:r>
    </w:p>
    <w:sectPr w:rsidR="00186C5A" w:rsidRPr="00151EC7" w:rsidSect="00A86996">
      <w:headerReference w:type="even" r:id="rId8"/>
      <w:headerReference w:type="default" r:id="rId9"/>
      <w:footerReference w:type="even" r:id="rId10"/>
      <w:footerReference w:type="default" r:id="rId11"/>
      <w:headerReference w:type="first" r:id="rId12"/>
      <w:footerReference w:type="first" r:id="rId13"/>
      <w:pgSz w:w="11907" w:h="16840" w:code="9"/>
      <w:pgMar w:top="2059" w:right="851" w:bottom="624" w:left="1418" w:header="680" w:footer="567" w:gutter="0"/>
      <w:cols w:space="720"/>
      <w:docGrid w:linePitch="29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CA9E3B4" w14:textId="77777777" w:rsidR="004A6176" w:rsidRDefault="004A6176">
      <w:r>
        <w:separator/>
      </w:r>
    </w:p>
  </w:endnote>
  <w:endnote w:type="continuationSeparator" w:id="0">
    <w:p w14:paraId="5B1EDF05" w14:textId="77777777" w:rsidR="004A6176" w:rsidRDefault="004A6176">
      <w:r>
        <w:continuationSeparator/>
      </w:r>
    </w:p>
  </w:endnote>
  <w:endnote w:type="continuationNotice" w:id="1">
    <w:p w14:paraId="2DBA8787" w14:textId="77777777" w:rsidR="004A6176" w:rsidRDefault="004A6176">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charset w:val="00"/>
    <w:family w:val="swiss"/>
    <w:pitch w:val="variable"/>
    <w:sig w:usb0="E1002EFF" w:usb1="C000605B" w:usb2="00000029" w:usb3="00000000" w:csb0="000101FF" w:csb1="00000000"/>
  </w:font>
  <w:font w:name="Cambria">
    <w:charset w:val="00"/>
    <w:family w:val="roman"/>
    <w:pitch w:val="variable"/>
    <w:sig w:usb0="E00002FF" w:usb1="400004FF" w:usb2="00000000" w:usb3="00000000" w:csb0="0000019F" w:csb1="00000000"/>
  </w:font>
  <w:font w:name="Calibri">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810C8F" w14:textId="77777777" w:rsidR="00407EB7" w:rsidRDefault="00407EB7">
    <w:pPr>
      <w:pStyle w:val="Rodap"/>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14578E" w14:textId="77777777" w:rsidR="00407EB7" w:rsidRDefault="00407EB7">
    <w:pPr>
      <w:pStyle w:val="Rodap"/>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ADDE00" w14:textId="77777777" w:rsidR="00407EB7" w:rsidRDefault="00407EB7">
    <w:pPr>
      <w:pStyle w:val="Rodap"/>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9E9D35C" w14:textId="77777777" w:rsidR="004A6176" w:rsidRDefault="004A6176">
      <w:r>
        <w:separator/>
      </w:r>
    </w:p>
  </w:footnote>
  <w:footnote w:type="continuationSeparator" w:id="0">
    <w:p w14:paraId="5BB5FC25" w14:textId="77777777" w:rsidR="004A6176" w:rsidRDefault="004A6176">
      <w:r>
        <w:continuationSeparator/>
      </w:r>
    </w:p>
  </w:footnote>
  <w:footnote w:type="continuationNotice" w:id="1">
    <w:p w14:paraId="0CCD07AB" w14:textId="77777777" w:rsidR="004A6176" w:rsidRDefault="004A6176">
      <w:pPr>
        <w:spacing w:before="0" w:after="0"/>
      </w:pP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DB3F1B" w14:textId="77777777" w:rsidR="00367FC4" w:rsidRDefault="00186C5A">
    <w:pPr>
      <w:pStyle w:val="Cabealho"/>
    </w:pPr>
    <w:r>
      <w:rPr>
        <w:noProof/>
      </w:rPr>
      <w:pict w14:anchorId="00CC39E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2053" type="#_x0000_t136" style="position:absolute;left:0;text-align:left;margin-left:0;margin-top:0;width:540pt;height:49.5pt;rotation:315;z-index:-251658240;mso-position-horizontal:center;mso-position-horizontal-relative:margin;mso-position-vertical:center;mso-position-vertical-relative:margin" wrapcoords="21210 1309 21000 982 20850 1964 20730 3600 20280 982 20130 655 20010 2945 19140 982 18960 1309 18870 1636 18750 3927 18330 1309 17970 327 17850 1636 17580 327 17490 982 17400 4255 16920 1309 16770 982 16620 2945 15750 982 15060 655 14880 6218 14400 1309 14070 327 13890 2618 13350 1309 13050 655 12780 3600 12900 6545 13440 12764 12810 12109 12120 5891 11130 -982 10770 1636 10560 3600 10350 1309 9780 -327 9630 982 6540 982 6000 1636 5580 982 4470 982 4200 327 3990 1636 3780 3600 3390 655 2670 1309 2280 -327 2160 982 0 1309 30 3927 420 15709 540 17018 570 17345 810 15709 1620 17018 2280 17018 2490 17673 2640 16691 2670 13745 3030 16036 3480 17018 3540 15709 4380 17673 4740 15055 4950 16364 5580 18327 5730 17673 6210 17018 6270 16036 6540 17018 6720 16364 6750 13745 7020 16691 7590 18655 7740 17018 9060 17018 9150 17673 9180 16036 9180 10800 9780 16691 9930 17018 9960 11782 10050 12764 11070 17673 11520 15382 11580 14727 12030 17345 12180 15382 11760 9164 13200 17673 13590 15709 13740 16036 14370 17345 14460 16364 14580 17673 14850 17018 14940 14400 15060 15382 15780 17673 15990 15382 16110 12109 16320 14727 17160 18327 17280 17673 19290 17345 19470 15055 19560 12764 20040 16691 20280 17018 20310 13745 20460 15382 21210 17673 21360 16036 21450 14073 21540 11782 21510 5236 21420 3600 21210 1309" fillcolor="#292929" stroked="f">
          <v:fill opacity=".5"/>
          <v:textpath style="font-family:&quot;Arial&quot;;font-size:44pt" string="VENCIMENTO: 30/04/2010"/>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743" w:type="dxa"/>
      <w:tblInd w:w="-28" w:type="dxa"/>
      <w:tblLayout w:type="fixed"/>
      <w:tblCellMar>
        <w:left w:w="70" w:type="dxa"/>
        <w:right w:w="70" w:type="dxa"/>
      </w:tblCellMar>
      <w:tblLook w:val="0000" w:firstRow="0" w:lastRow="0" w:firstColumn="0" w:lastColumn="0" w:noHBand="0" w:noVBand="0"/>
    </w:tblPr>
    <w:tblGrid>
      <w:gridCol w:w="5990"/>
      <w:gridCol w:w="1835"/>
      <w:gridCol w:w="1918"/>
    </w:tblGrid>
    <w:tr w:rsidR="00367FC4" w14:paraId="599B559D" w14:textId="77777777" w:rsidTr="0026300F">
      <w:trPr>
        <w:cantSplit/>
        <w:trHeight w:hRule="exact" w:val="284"/>
      </w:trPr>
      <w:tc>
        <w:tcPr>
          <w:tcW w:w="5990" w:type="dxa"/>
        </w:tcPr>
        <w:p w14:paraId="0761294C" w14:textId="69CED7A2" w:rsidR="00367FC4" w:rsidRDefault="00367FC4">
          <w:pPr>
            <w:spacing w:after="0"/>
            <w:rPr>
              <w:b/>
              <w:sz w:val="24"/>
            </w:rPr>
          </w:pPr>
          <w:r>
            <w:rPr>
              <w:b/>
              <w:sz w:val="18"/>
            </w:rPr>
            <w:t>Título do documento:</w:t>
          </w:r>
        </w:p>
        <w:p w14:paraId="357A011B" w14:textId="77777777" w:rsidR="00367FC4" w:rsidRDefault="00367FC4">
          <w:pPr>
            <w:spacing w:after="0"/>
            <w:rPr>
              <w:b/>
              <w:sz w:val="24"/>
            </w:rPr>
          </w:pPr>
        </w:p>
      </w:tc>
      <w:tc>
        <w:tcPr>
          <w:tcW w:w="3753" w:type="dxa"/>
          <w:gridSpan w:val="2"/>
          <w:shd w:val="clear" w:color="auto" w:fill="auto"/>
          <w:vAlign w:val="center"/>
        </w:tcPr>
        <w:p w14:paraId="24894100" w14:textId="77777777" w:rsidR="00367FC4" w:rsidRPr="004E7800" w:rsidRDefault="00367FC4" w:rsidP="00974B9D">
          <w:pPr>
            <w:ind w:right="113"/>
            <w:jc w:val="right"/>
            <w:rPr>
              <w:rFonts w:cs="Arial"/>
              <w:sz w:val="18"/>
              <w:szCs w:val="18"/>
            </w:rPr>
          </w:pPr>
          <w:r w:rsidRPr="004E7800">
            <w:rPr>
              <w:rFonts w:cs="Arial"/>
              <w:sz w:val="18"/>
              <w:szCs w:val="18"/>
            </w:rPr>
            <w:t>Classificação: Reservad</w:t>
          </w:r>
          <w:r>
            <w:rPr>
              <w:rFonts w:cs="Arial"/>
              <w:sz w:val="18"/>
              <w:szCs w:val="18"/>
            </w:rPr>
            <w:t>o</w:t>
          </w:r>
        </w:p>
        <w:p w14:paraId="408F6ED2" w14:textId="77777777" w:rsidR="00367FC4" w:rsidRDefault="00367FC4">
          <w:pPr>
            <w:spacing w:after="0"/>
            <w:rPr>
              <w:b/>
              <w:sz w:val="24"/>
            </w:rPr>
          </w:pPr>
        </w:p>
      </w:tc>
    </w:tr>
    <w:tr w:rsidR="00367FC4" w14:paraId="17D6E710" w14:textId="77777777" w:rsidTr="00723A0F">
      <w:tblPrEx>
        <w:tblCellMar>
          <w:left w:w="0" w:type="dxa"/>
          <w:right w:w="0" w:type="dxa"/>
        </w:tblCellMar>
      </w:tblPrEx>
      <w:trPr>
        <w:cantSplit/>
        <w:trHeight w:hRule="exact" w:val="284"/>
      </w:trPr>
      <w:tc>
        <w:tcPr>
          <w:tcW w:w="5990" w:type="dxa"/>
          <w:vMerge w:val="restart"/>
          <w:tcBorders>
            <w:bottom w:val="single" w:sz="18" w:space="0" w:color="auto"/>
          </w:tcBorders>
          <w:vAlign w:val="center"/>
        </w:tcPr>
        <w:p w14:paraId="37305462" w14:textId="6DEE7BDB" w:rsidR="00367FC4" w:rsidRDefault="004B2912" w:rsidP="00300C6E">
          <w:pPr>
            <w:spacing w:after="0"/>
            <w:jc w:val="left"/>
            <w:rPr>
              <w:b/>
              <w:caps/>
              <w:color w:val="000000"/>
              <w:sz w:val="28"/>
            </w:rPr>
          </w:pPr>
          <w:r>
            <w:rPr>
              <w:b/>
              <w:caps/>
              <w:color w:val="FF0000"/>
              <w:sz w:val="28"/>
            </w:rPr>
            <w:t>GESTÃO DE DISPOSITIVOS DE MONITORAMENTO E MEDIÇÃO</w:t>
          </w:r>
        </w:p>
      </w:tc>
      <w:tc>
        <w:tcPr>
          <w:tcW w:w="1835" w:type="dxa"/>
          <w:vMerge w:val="restart"/>
          <w:tcBorders>
            <w:right w:val="single" w:sz="4" w:space="0" w:color="auto"/>
          </w:tcBorders>
          <w:shd w:val="clear" w:color="auto" w:fill="auto"/>
          <w:vAlign w:val="center"/>
        </w:tcPr>
        <w:p w14:paraId="5422001A" w14:textId="0C363790" w:rsidR="00367FC4" w:rsidRDefault="00407EB7" w:rsidP="00407EB7">
          <w:pPr>
            <w:ind w:left="-143"/>
            <w:rPr>
              <w:sz w:val="18"/>
            </w:rPr>
          </w:pPr>
          <w:r>
            <w:rPr>
              <w:noProof/>
              <w:sz w:val="18"/>
            </w:rPr>
            <w:drawing>
              <wp:inline distT="0" distB="0" distL="0" distR="0" wp14:anchorId="16FE48EF" wp14:editId="3440C673">
                <wp:extent cx="1023235" cy="380365"/>
                <wp:effectExtent l="0" t="0" r="0" b="0"/>
                <wp:docPr id="6"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LOGO CONEPP.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34300" cy="384478"/>
                        </a:xfrm>
                        <a:prstGeom prst="rect">
                          <a:avLst/>
                        </a:prstGeom>
                      </pic:spPr>
                    </pic:pic>
                  </a:graphicData>
                </a:graphic>
              </wp:inline>
            </w:drawing>
          </w:r>
        </w:p>
      </w:tc>
      <w:tc>
        <w:tcPr>
          <w:tcW w:w="1918" w:type="dxa"/>
          <w:tcBorders>
            <w:left w:val="single" w:sz="4" w:space="0" w:color="auto"/>
            <w:right w:val="single" w:sz="4" w:space="0" w:color="auto"/>
          </w:tcBorders>
          <w:vAlign w:val="center"/>
        </w:tcPr>
        <w:p w14:paraId="376AD0BE" w14:textId="1C19369A" w:rsidR="00367FC4" w:rsidRPr="00BA2C33" w:rsidRDefault="00AE266D" w:rsidP="00D70CC0">
          <w:pPr>
            <w:spacing w:before="0" w:after="0"/>
            <w:jc w:val="center"/>
            <w:rPr>
              <w:b/>
              <w:sz w:val="26"/>
              <w:szCs w:val="26"/>
            </w:rPr>
          </w:pPr>
          <w:r>
            <w:rPr>
              <w:b/>
              <w:color w:val="FF0000"/>
              <w:sz w:val="26"/>
              <w:szCs w:val="26"/>
            </w:rPr>
            <w:t>C.</w:t>
          </w:r>
          <w:r w:rsidR="00407EB7">
            <w:rPr>
              <w:b/>
              <w:color w:val="FF0000"/>
              <w:sz w:val="26"/>
              <w:szCs w:val="26"/>
            </w:rPr>
            <w:t>5</w:t>
          </w:r>
        </w:p>
      </w:tc>
    </w:tr>
    <w:tr w:rsidR="00367FC4" w14:paraId="01598CCB" w14:textId="77777777" w:rsidTr="00723A0F">
      <w:tblPrEx>
        <w:tblCellMar>
          <w:left w:w="0" w:type="dxa"/>
          <w:right w:w="0" w:type="dxa"/>
        </w:tblCellMar>
      </w:tblPrEx>
      <w:trPr>
        <w:cantSplit/>
        <w:trHeight w:hRule="exact" w:val="284"/>
      </w:trPr>
      <w:tc>
        <w:tcPr>
          <w:tcW w:w="5990" w:type="dxa"/>
          <w:vMerge/>
          <w:tcBorders>
            <w:top w:val="single" w:sz="18" w:space="0" w:color="auto"/>
            <w:bottom w:val="single" w:sz="18" w:space="0" w:color="auto"/>
          </w:tcBorders>
        </w:tcPr>
        <w:p w14:paraId="2A6B02B7" w14:textId="77777777" w:rsidR="00367FC4" w:rsidRDefault="00367FC4">
          <w:pPr>
            <w:spacing w:after="0"/>
          </w:pPr>
        </w:p>
      </w:tc>
      <w:tc>
        <w:tcPr>
          <w:tcW w:w="1835" w:type="dxa"/>
          <w:vMerge/>
          <w:shd w:val="clear" w:color="auto" w:fill="auto"/>
        </w:tcPr>
        <w:p w14:paraId="6653FF45" w14:textId="77777777" w:rsidR="00367FC4" w:rsidRDefault="00367FC4">
          <w:pPr>
            <w:spacing w:after="0"/>
          </w:pPr>
        </w:p>
      </w:tc>
      <w:tc>
        <w:tcPr>
          <w:tcW w:w="1918" w:type="dxa"/>
        </w:tcPr>
        <w:p w14:paraId="3F74DD46" w14:textId="3F5D7243" w:rsidR="00367FC4" w:rsidRDefault="00367FC4" w:rsidP="00407EB7">
          <w:pPr>
            <w:spacing w:after="0"/>
            <w:jc w:val="center"/>
            <w:rPr>
              <w:position w:val="-14"/>
              <w:sz w:val="18"/>
              <w:vertAlign w:val="superscript"/>
            </w:rPr>
          </w:pPr>
          <w:r>
            <w:rPr>
              <w:sz w:val="18"/>
              <w:vertAlign w:val="superscript"/>
            </w:rPr>
            <w:t>N.º documento</w:t>
          </w:r>
        </w:p>
      </w:tc>
    </w:tr>
    <w:tr w:rsidR="00367FC4" w14:paraId="3378FA61" w14:textId="77777777" w:rsidTr="00723A0F">
      <w:tblPrEx>
        <w:tblCellMar>
          <w:left w:w="0" w:type="dxa"/>
          <w:right w:w="0" w:type="dxa"/>
        </w:tblCellMar>
      </w:tblPrEx>
      <w:trPr>
        <w:cantSplit/>
        <w:trHeight w:hRule="exact" w:val="421"/>
      </w:trPr>
      <w:tc>
        <w:tcPr>
          <w:tcW w:w="5990" w:type="dxa"/>
          <w:vMerge/>
          <w:tcBorders>
            <w:top w:val="single" w:sz="18" w:space="0" w:color="auto"/>
            <w:bottom w:val="single" w:sz="18" w:space="0" w:color="auto"/>
          </w:tcBorders>
        </w:tcPr>
        <w:p w14:paraId="637AEA5C" w14:textId="77777777" w:rsidR="00367FC4" w:rsidRDefault="00367FC4">
          <w:pPr>
            <w:spacing w:after="0"/>
          </w:pPr>
        </w:p>
      </w:tc>
      <w:tc>
        <w:tcPr>
          <w:tcW w:w="1835" w:type="dxa"/>
          <w:vMerge/>
          <w:tcBorders>
            <w:bottom w:val="single" w:sz="18" w:space="0" w:color="auto"/>
          </w:tcBorders>
        </w:tcPr>
        <w:p w14:paraId="7D7DC87A" w14:textId="77777777" w:rsidR="00367FC4" w:rsidRDefault="00367FC4">
          <w:pPr>
            <w:spacing w:after="0"/>
          </w:pPr>
        </w:p>
      </w:tc>
      <w:tc>
        <w:tcPr>
          <w:tcW w:w="1918" w:type="dxa"/>
          <w:tcBorders>
            <w:bottom w:val="single" w:sz="18" w:space="0" w:color="auto"/>
          </w:tcBorders>
        </w:tcPr>
        <w:p w14:paraId="5D80DBB1" w14:textId="05C25997" w:rsidR="00367FC4" w:rsidRDefault="00367FC4" w:rsidP="00852B7E">
          <w:pPr>
            <w:spacing w:after="0"/>
            <w:jc w:val="center"/>
            <w:rPr>
              <w:position w:val="-14"/>
              <w:sz w:val="18"/>
            </w:rPr>
          </w:pPr>
          <w:r>
            <w:rPr>
              <w:sz w:val="18"/>
            </w:rPr>
            <w:t xml:space="preserve">Página </w:t>
          </w:r>
          <w:r>
            <w:rPr>
              <w:rStyle w:val="Nmerodepgina"/>
            </w:rPr>
            <w:fldChar w:fldCharType="begin"/>
          </w:r>
          <w:r>
            <w:rPr>
              <w:rStyle w:val="Nmerodepgina"/>
            </w:rPr>
            <w:instrText xml:space="preserve"> PAGE </w:instrText>
          </w:r>
          <w:r>
            <w:rPr>
              <w:rStyle w:val="Nmerodepgina"/>
            </w:rPr>
            <w:fldChar w:fldCharType="separate"/>
          </w:r>
          <w:r w:rsidR="00186C5A">
            <w:rPr>
              <w:rStyle w:val="Nmerodepgina"/>
              <w:noProof/>
            </w:rPr>
            <w:t>6</w:t>
          </w:r>
          <w:r>
            <w:rPr>
              <w:rStyle w:val="Nmerodepgina"/>
            </w:rPr>
            <w:fldChar w:fldCharType="end"/>
          </w:r>
          <w:r>
            <w:rPr>
              <w:rStyle w:val="Nmerodepgina"/>
            </w:rPr>
            <w:t xml:space="preserve"> </w:t>
          </w:r>
          <w:r>
            <w:rPr>
              <w:sz w:val="18"/>
            </w:rPr>
            <w:t xml:space="preserve">de </w:t>
          </w:r>
          <w:r>
            <w:rPr>
              <w:rStyle w:val="Nmerodepgina"/>
            </w:rPr>
            <w:fldChar w:fldCharType="begin"/>
          </w:r>
          <w:r>
            <w:rPr>
              <w:rStyle w:val="Nmerodepgina"/>
            </w:rPr>
            <w:instrText xml:space="preserve"> NUMPAGES </w:instrText>
          </w:r>
          <w:r>
            <w:rPr>
              <w:rStyle w:val="Nmerodepgina"/>
            </w:rPr>
            <w:fldChar w:fldCharType="separate"/>
          </w:r>
          <w:r w:rsidR="00186C5A">
            <w:rPr>
              <w:rStyle w:val="Nmerodepgina"/>
              <w:noProof/>
            </w:rPr>
            <w:t>6</w:t>
          </w:r>
          <w:r>
            <w:rPr>
              <w:rStyle w:val="Nmerodepgina"/>
            </w:rPr>
            <w:fldChar w:fldCharType="end"/>
          </w:r>
        </w:p>
      </w:tc>
    </w:tr>
  </w:tbl>
  <w:p w14:paraId="432A365A" w14:textId="77777777" w:rsidR="00367FC4" w:rsidRPr="007027B4" w:rsidRDefault="00367FC4" w:rsidP="00852B7E">
    <w:pPr>
      <w:spacing w:before="0" w:after="0"/>
      <w:rPr>
        <w:sz w:val="16"/>
        <w:szCs w:val="16"/>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C105B9" w14:textId="77777777" w:rsidR="00367FC4" w:rsidRDefault="00186C5A">
    <w:pPr>
      <w:pStyle w:val="Cabealho"/>
    </w:pPr>
    <w:r>
      <w:rPr>
        <w:noProof/>
      </w:rPr>
      <w:pict w14:anchorId="34C4BDE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2052" type="#_x0000_t136" style="position:absolute;left:0;text-align:left;margin-left:0;margin-top:0;width:540pt;height:49.5pt;rotation:315;z-index:-251659264;mso-position-horizontal:center;mso-position-horizontal-relative:margin;mso-position-vertical:center;mso-position-vertical-relative:margin" wrapcoords="21210 1309 21000 982 20850 1964 20730 3600 20280 982 20130 655 20010 2945 19140 982 18960 1309 18870 1636 18750 3927 18330 1309 17970 327 17850 1636 17580 327 17490 982 17400 4255 16920 1309 16770 982 16620 2945 15750 982 15060 655 14880 6218 14400 1309 14070 327 13890 2618 13350 1309 13050 655 12780 3600 12900 6545 13440 12764 12810 12109 12120 5891 11130 -982 10770 1636 10560 3600 10350 1309 9780 -327 9630 982 6540 982 6000 1636 5580 982 4470 982 4200 327 3990 1636 3780 3600 3390 655 2670 1309 2280 -327 2160 982 0 1309 30 3927 420 15709 540 17018 570 17345 810 15709 1620 17018 2280 17018 2490 17673 2640 16691 2670 13745 3030 16036 3480 17018 3540 15709 4380 17673 4740 15055 4950 16364 5580 18327 5730 17673 6210 17018 6270 16036 6540 17018 6720 16364 6750 13745 7020 16691 7590 18655 7740 17018 9060 17018 9150 17673 9180 16036 9180 10800 9780 16691 9930 17018 9960 11782 10050 12764 11070 17673 11520 15382 11580 14727 12030 17345 12180 15382 11760 9164 13200 17673 13590 15709 13740 16036 14370 17345 14460 16364 14580 17673 14850 17018 14940 14400 15060 15382 15780 17673 15990 15382 16110 12109 16320 14727 17160 18327 17280 17673 19290 17345 19470 15055 19560 12764 20040 16691 20280 17018 20310 13745 20460 15382 21210 17673 21360 16036 21450 14073 21540 11782 21510 5236 21420 3600 21210 1309" fillcolor="#292929" stroked="f">
          <v:fill opacity=".5"/>
          <v:textpath style="font-family:&quot;Arial&quot;;font-size:44pt" string="VENCIMENTO: 30/04/2010"/>
          <w10:wrap anchorx="margin" anchory="margin"/>
        </v:shape>
      </w:pic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386562"/>
    <w:multiLevelType w:val="singleLevel"/>
    <w:tmpl w:val="030AE74C"/>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FDF7F82"/>
    <w:multiLevelType w:val="multilevel"/>
    <w:tmpl w:val="4D5ACBFC"/>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2" w15:restartNumberingAfterBreak="0">
    <w:nsid w:val="154C2CC7"/>
    <w:multiLevelType w:val="hybridMultilevel"/>
    <w:tmpl w:val="F2E0078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 w15:restartNumberingAfterBreak="0">
    <w:nsid w:val="1B554C17"/>
    <w:multiLevelType w:val="hybridMultilevel"/>
    <w:tmpl w:val="A0C2E570"/>
    <w:lvl w:ilvl="0" w:tplc="F2707818">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15:restartNumberingAfterBreak="0">
    <w:nsid w:val="281D2C4C"/>
    <w:multiLevelType w:val="singleLevel"/>
    <w:tmpl w:val="5594A8FA"/>
    <w:lvl w:ilvl="0">
      <w:numFmt w:val="bullet"/>
      <w:lvlText w:val="-"/>
      <w:lvlJc w:val="left"/>
      <w:pPr>
        <w:tabs>
          <w:tab w:val="num" w:pos="1211"/>
        </w:tabs>
        <w:ind w:left="1211" w:hanging="360"/>
      </w:pPr>
      <w:rPr>
        <w:rFonts w:hint="default"/>
      </w:rPr>
    </w:lvl>
  </w:abstractNum>
  <w:abstractNum w:abstractNumId="5" w15:restartNumberingAfterBreak="0">
    <w:nsid w:val="28347CBC"/>
    <w:multiLevelType w:val="hybridMultilevel"/>
    <w:tmpl w:val="A65A6EA2"/>
    <w:lvl w:ilvl="0" w:tplc="FF900614">
      <w:numFmt w:val="bullet"/>
      <w:lvlText w:val="•"/>
      <w:lvlJc w:val="left"/>
      <w:pPr>
        <w:ind w:left="420" w:hanging="360"/>
      </w:pPr>
      <w:rPr>
        <w:rFonts w:ascii="Arial" w:eastAsia="Times New Roman" w:hAnsi="Arial" w:cs="Arial" w:hint="default"/>
      </w:rPr>
    </w:lvl>
    <w:lvl w:ilvl="1" w:tplc="04160003" w:tentative="1">
      <w:start w:val="1"/>
      <w:numFmt w:val="bullet"/>
      <w:lvlText w:val="o"/>
      <w:lvlJc w:val="left"/>
      <w:pPr>
        <w:ind w:left="1140" w:hanging="360"/>
      </w:pPr>
      <w:rPr>
        <w:rFonts w:ascii="Courier New" w:hAnsi="Courier New" w:cs="Courier New" w:hint="default"/>
      </w:rPr>
    </w:lvl>
    <w:lvl w:ilvl="2" w:tplc="04160005" w:tentative="1">
      <w:start w:val="1"/>
      <w:numFmt w:val="bullet"/>
      <w:lvlText w:val=""/>
      <w:lvlJc w:val="left"/>
      <w:pPr>
        <w:ind w:left="1860" w:hanging="360"/>
      </w:pPr>
      <w:rPr>
        <w:rFonts w:ascii="Wingdings" w:hAnsi="Wingdings" w:hint="default"/>
      </w:rPr>
    </w:lvl>
    <w:lvl w:ilvl="3" w:tplc="04160001" w:tentative="1">
      <w:start w:val="1"/>
      <w:numFmt w:val="bullet"/>
      <w:lvlText w:val=""/>
      <w:lvlJc w:val="left"/>
      <w:pPr>
        <w:ind w:left="2580" w:hanging="360"/>
      </w:pPr>
      <w:rPr>
        <w:rFonts w:ascii="Symbol" w:hAnsi="Symbol" w:hint="default"/>
      </w:rPr>
    </w:lvl>
    <w:lvl w:ilvl="4" w:tplc="04160003" w:tentative="1">
      <w:start w:val="1"/>
      <w:numFmt w:val="bullet"/>
      <w:lvlText w:val="o"/>
      <w:lvlJc w:val="left"/>
      <w:pPr>
        <w:ind w:left="3300" w:hanging="360"/>
      </w:pPr>
      <w:rPr>
        <w:rFonts w:ascii="Courier New" w:hAnsi="Courier New" w:cs="Courier New" w:hint="default"/>
      </w:rPr>
    </w:lvl>
    <w:lvl w:ilvl="5" w:tplc="04160005" w:tentative="1">
      <w:start w:val="1"/>
      <w:numFmt w:val="bullet"/>
      <w:lvlText w:val=""/>
      <w:lvlJc w:val="left"/>
      <w:pPr>
        <w:ind w:left="4020" w:hanging="360"/>
      </w:pPr>
      <w:rPr>
        <w:rFonts w:ascii="Wingdings" w:hAnsi="Wingdings" w:hint="default"/>
      </w:rPr>
    </w:lvl>
    <w:lvl w:ilvl="6" w:tplc="04160001" w:tentative="1">
      <w:start w:val="1"/>
      <w:numFmt w:val="bullet"/>
      <w:lvlText w:val=""/>
      <w:lvlJc w:val="left"/>
      <w:pPr>
        <w:ind w:left="4740" w:hanging="360"/>
      </w:pPr>
      <w:rPr>
        <w:rFonts w:ascii="Symbol" w:hAnsi="Symbol" w:hint="default"/>
      </w:rPr>
    </w:lvl>
    <w:lvl w:ilvl="7" w:tplc="04160003" w:tentative="1">
      <w:start w:val="1"/>
      <w:numFmt w:val="bullet"/>
      <w:lvlText w:val="o"/>
      <w:lvlJc w:val="left"/>
      <w:pPr>
        <w:ind w:left="5460" w:hanging="360"/>
      </w:pPr>
      <w:rPr>
        <w:rFonts w:ascii="Courier New" w:hAnsi="Courier New" w:cs="Courier New" w:hint="default"/>
      </w:rPr>
    </w:lvl>
    <w:lvl w:ilvl="8" w:tplc="04160005" w:tentative="1">
      <w:start w:val="1"/>
      <w:numFmt w:val="bullet"/>
      <w:lvlText w:val=""/>
      <w:lvlJc w:val="left"/>
      <w:pPr>
        <w:ind w:left="6180" w:hanging="360"/>
      </w:pPr>
      <w:rPr>
        <w:rFonts w:ascii="Wingdings" w:hAnsi="Wingdings" w:hint="default"/>
      </w:rPr>
    </w:lvl>
  </w:abstractNum>
  <w:abstractNum w:abstractNumId="6" w15:restartNumberingAfterBreak="0">
    <w:nsid w:val="2AFE01B3"/>
    <w:multiLevelType w:val="hybridMultilevel"/>
    <w:tmpl w:val="D6D4185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7" w15:restartNumberingAfterBreak="0">
    <w:nsid w:val="2ECB70D8"/>
    <w:multiLevelType w:val="hybridMultilevel"/>
    <w:tmpl w:val="B25AB77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8" w15:restartNumberingAfterBreak="0">
    <w:nsid w:val="2F9C263D"/>
    <w:multiLevelType w:val="hybridMultilevel"/>
    <w:tmpl w:val="3E22265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9" w15:restartNumberingAfterBreak="0">
    <w:nsid w:val="33E75BB1"/>
    <w:multiLevelType w:val="hybridMultilevel"/>
    <w:tmpl w:val="D184593C"/>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 w15:restartNumberingAfterBreak="0">
    <w:nsid w:val="36E7042D"/>
    <w:multiLevelType w:val="hybridMultilevel"/>
    <w:tmpl w:val="B68A6F2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1" w15:restartNumberingAfterBreak="0">
    <w:nsid w:val="4A445E0F"/>
    <w:multiLevelType w:val="singleLevel"/>
    <w:tmpl w:val="0416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4D0C1857"/>
    <w:multiLevelType w:val="hybridMultilevel"/>
    <w:tmpl w:val="D3D8A25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3" w15:restartNumberingAfterBreak="0">
    <w:nsid w:val="6F295198"/>
    <w:multiLevelType w:val="multilevel"/>
    <w:tmpl w:val="B80E6458"/>
    <w:lvl w:ilvl="0">
      <w:start w:val="1"/>
      <w:numFmt w:val="decimal"/>
      <w:pStyle w:val="Ttulo1"/>
      <w:lvlText w:val="%1"/>
      <w:lvlJc w:val="left"/>
      <w:pPr>
        <w:tabs>
          <w:tab w:val="num" w:pos="432"/>
        </w:tabs>
        <w:ind w:left="432" w:hanging="432"/>
      </w:pPr>
      <w:rPr>
        <w:rFonts w:hint="default"/>
      </w:rPr>
    </w:lvl>
    <w:lvl w:ilvl="1">
      <w:start w:val="1"/>
      <w:numFmt w:val="decimal"/>
      <w:pStyle w:val="Ttulo2"/>
      <w:lvlText w:val="%1.%2"/>
      <w:lvlJc w:val="left"/>
      <w:pPr>
        <w:tabs>
          <w:tab w:val="num" w:pos="576"/>
        </w:tabs>
        <w:ind w:left="576" w:hanging="576"/>
      </w:pPr>
      <w:rPr>
        <w:rFonts w:hint="default"/>
        <w:b/>
        <w:i w:val="0"/>
      </w:rPr>
    </w:lvl>
    <w:lvl w:ilvl="2">
      <w:start w:val="1"/>
      <w:numFmt w:val="decimal"/>
      <w:pStyle w:val="Ttulo3"/>
      <w:lvlText w:val="%1.%2.%3"/>
      <w:lvlJc w:val="left"/>
      <w:pPr>
        <w:tabs>
          <w:tab w:val="num" w:pos="720"/>
        </w:tabs>
        <w:ind w:left="720" w:hanging="720"/>
      </w:pPr>
      <w:rPr>
        <w:rFonts w:hint="default"/>
      </w:rPr>
    </w:lvl>
    <w:lvl w:ilvl="3">
      <w:start w:val="1"/>
      <w:numFmt w:val="decimal"/>
      <w:pStyle w:val="Ttulo4"/>
      <w:lvlText w:val="%1.%2.%3.%4"/>
      <w:lvlJc w:val="left"/>
      <w:pPr>
        <w:tabs>
          <w:tab w:val="num" w:pos="864"/>
        </w:tabs>
        <w:ind w:left="864" w:hanging="864"/>
      </w:pPr>
      <w:rPr>
        <w:rFonts w:hint="default"/>
      </w:rPr>
    </w:lvl>
    <w:lvl w:ilvl="4">
      <w:start w:val="1"/>
      <w:numFmt w:val="decimal"/>
      <w:pStyle w:val="Ttulo5"/>
      <w:lvlText w:val="%1.%2.%3.%4.%5"/>
      <w:lvlJc w:val="left"/>
      <w:pPr>
        <w:tabs>
          <w:tab w:val="num" w:pos="1008"/>
        </w:tabs>
        <w:ind w:left="1008" w:hanging="1008"/>
      </w:pPr>
      <w:rPr>
        <w:rFonts w:hint="default"/>
      </w:rPr>
    </w:lvl>
    <w:lvl w:ilvl="5">
      <w:start w:val="1"/>
      <w:numFmt w:val="decimal"/>
      <w:pStyle w:val="Ttulo6"/>
      <w:lvlText w:val="%1.%2.%3.%4.%5.%6"/>
      <w:lvlJc w:val="left"/>
      <w:pPr>
        <w:tabs>
          <w:tab w:val="num" w:pos="1152"/>
        </w:tabs>
        <w:ind w:left="1152" w:hanging="1152"/>
      </w:pPr>
      <w:rPr>
        <w:rFonts w:hint="default"/>
      </w:rPr>
    </w:lvl>
    <w:lvl w:ilvl="6">
      <w:start w:val="1"/>
      <w:numFmt w:val="decimal"/>
      <w:pStyle w:val="Ttulo7"/>
      <w:lvlText w:val="%1.%2.%3.%4.%5.%6.%7"/>
      <w:lvlJc w:val="left"/>
      <w:pPr>
        <w:tabs>
          <w:tab w:val="num" w:pos="1296"/>
        </w:tabs>
        <w:ind w:left="1296" w:hanging="1296"/>
      </w:pPr>
      <w:rPr>
        <w:rFonts w:hint="default"/>
      </w:rPr>
    </w:lvl>
    <w:lvl w:ilvl="7">
      <w:start w:val="1"/>
      <w:numFmt w:val="decimal"/>
      <w:pStyle w:val="Ttulo8"/>
      <w:lvlText w:val="%1.%2.%3.%4.%5.%6.%7.%8"/>
      <w:lvlJc w:val="left"/>
      <w:pPr>
        <w:tabs>
          <w:tab w:val="num" w:pos="1440"/>
        </w:tabs>
        <w:ind w:left="1440" w:hanging="1440"/>
      </w:pPr>
      <w:rPr>
        <w:rFonts w:hint="default"/>
      </w:rPr>
    </w:lvl>
    <w:lvl w:ilvl="8">
      <w:start w:val="1"/>
      <w:numFmt w:val="decimal"/>
      <w:pStyle w:val="Ttulo9"/>
      <w:lvlText w:val="%1.%2.%3.%4.%5.%6.%7.%8.%9"/>
      <w:lvlJc w:val="left"/>
      <w:pPr>
        <w:tabs>
          <w:tab w:val="num" w:pos="1584"/>
        </w:tabs>
        <w:ind w:left="1584" w:hanging="1584"/>
      </w:pPr>
      <w:rPr>
        <w:rFonts w:hint="default"/>
      </w:rPr>
    </w:lvl>
  </w:abstractNum>
  <w:abstractNum w:abstractNumId="14" w15:restartNumberingAfterBreak="0">
    <w:nsid w:val="79905461"/>
    <w:multiLevelType w:val="hybridMultilevel"/>
    <w:tmpl w:val="AB1CDA1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13"/>
  </w:num>
  <w:num w:numId="2">
    <w:abstractNumId w:val="8"/>
  </w:num>
  <w:num w:numId="3">
    <w:abstractNumId w:val="6"/>
  </w:num>
  <w:num w:numId="4">
    <w:abstractNumId w:val="5"/>
  </w:num>
  <w:num w:numId="5">
    <w:abstractNumId w:val="0"/>
  </w:num>
  <w:num w:numId="6">
    <w:abstractNumId w:val="1"/>
  </w:num>
  <w:num w:numId="7">
    <w:abstractNumId w:val="4"/>
  </w:num>
  <w:num w:numId="8">
    <w:abstractNumId w:val="11"/>
  </w:num>
  <w:num w:numId="9">
    <w:abstractNumId w:val="13"/>
  </w:num>
  <w:num w:numId="10">
    <w:abstractNumId w:val="13"/>
  </w:num>
  <w:num w:numId="11">
    <w:abstractNumId w:val="13"/>
  </w:num>
  <w:num w:numId="12">
    <w:abstractNumId w:val="13"/>
  </w:num>
  <w:num w:numId="13">
    <w:abstractNumId w:val="2"/>
  </w:num>
  <w:num w:numId="14">
    <w:abstractNumId w:val="10"/>
  </w:num>
  <w:num w:numId="15">
    <w:abstractNumId w:val="9"/>
  </w:num>
  <w:num w:numId="16">
    <w:abstractNumId w:val="3"/>
  </w:num>
  <w:num w:numId="17">
    <w:abstractNumId w:val="12"/>
  </w:num>
  <w:num w:numId="18">
    <w:abstractNumId w:val="14"/>
  </w:num>
  <w:num w:numId="19">
    <w:abstractNumId w:val="13"/>
  </w:num>
  <w:num w:numId="20">
    <w:abstractNumId w:val="13"/>
  </w:num>
  <w:num w:numId="21">
    <w:abstractNumId w:val="13"/>
  </w:num>
  <w:num w:numId="22">
    <w:abstractNumId w:val="13"/>
  </w:num>
  <w:num w:numId="23">
    <w:abstractNumId w:val="7"/>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writeProtection w:recommended="1"/>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54"/>
    <o:shapelayout v:ext="edit">
      <o:idmap v:ext="edit" data="2"/>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4FEF"/>
    <w:rsid w:val="00003929"/>
    <w:rsid w:val="00005DA7"/>
    <w:rsid w:val="00007019"/>
    <w:rsid w:val="00011C3D"/>
    <w:rsid w:val="000128CA"/>
    <w:rsid w:val="000129CB"/>
    <w:rsid w:val="000146BC"/>
    <w:rsid w:val="00015FA4"/>
    <w:rsid w:val="00016301"/>
    <w:rsid w:val="000222D5"/>
    <w:rsid w:val="00031388"/>
    <w:rsid w:val="00051A96"/>
    <w:rsid w:val="000520AC"/>
    <w:rsid w:val="00052A42"/>
    <w:rsid w:val="00055CBE"/>
    <w:rsid w:val="000613C8"/>
    <w:rsid w:val="00062A6D"/>
    <w:rsid w:val="00062B9B"/>
    <w:rsid w:val="0007737F"/>
    <w:rsid w:val="0007791B"/>
    <w:rsid w:val="00084598"/>
    <w:rsid w:val="000956D7"/>
    <w:rsid w:val="000A58A7"/>
    <w:rsid w:val="000B1E7D"/>
    <w:rsid w:val="000C5F06"/>
    <w:rsid w:val="000C6190"/>
    <w:rsid w:val="000C6424"/>
    <w:rsid w:val="000D31E7"/>
    <w:rsid w:val="000D49D5"/>
    <w:rsid w:val="000D5313"/>
    <w:rsid w:val="000D70CB"/>
    <w:rsid w:val="000E4855"/>
    <w:rsid w:val="000E4A49"/>
    <w:rsid w:val="000E5616"/>
    <w:rsid w:val="000E58AF"/>
    <w:rsid w:val="000F0EDC"/>
    <w:rsid w:val="00102634"/>
    <w:rsid w:val="00102A6D"/>
    <w:rsid w:val="001048B9"/>
    <w:rsid w:val="0010602F"/>
    <w:rsid w:val="0010630C"/>
    <w:rsid w:val="001063B1"/>
    <w:rsid w:val="00110C20"/>
    <w:rsid w:val="00121B10"/>
    <w:rsid w:val="00140B6D"/>
    <w:rsid w:val="0014250D"/>
    <w:rsid w:val="0014541C"/>
    <w:rsid w:val="00145D7D"/>
    <w:rsid w:val="001470E3"/>
    <w:rsid w:val="0015138E"/>
    <w:rsid w:val="00151EC7"/>
    <w:rsid w:val="001536A5"/>
    <w:rsid w:val="00153E8D"/>
    <w:rsid w:val="00155294"/>
    <w:rsid w:val="00160941"/>
    <w:rsid w:val="001627C3"/>
    <w:rsid w:val="00165922"/>
    <w:rsid w:val="00166E43"/>
    <w:rsid w:val="00170D66"/>
    <w:rsid w:val="001801E7"/>
    <w:rsid w:val="00181AF6"/>
    <w:rsid w:val="00186C5A"/>
    <w:rsid w:val="00193A04"/>
    <w:rsid w:val="001959CF"/>
    <w:rsid w:val="001975A1"/>
    <w:rsid w:val="001A1052"/>
    <w:rsid w:val="001A56FB"/>
    <w:rsid w:val="001B5873"/>
    <w:rsid w:val="001C4056"/>
    <w:rsid w:val="001C7319"/>
    <w:rsid w:val="001E1204"/>
    <w:rsid w:val="001E1EFA"/>
    <w:rsid w:val="001E23EF"/>
    <w:rsid w:val="001E428B"/>
    <w:rsid w:val="001E6288"/>
    <w:rsid w:val="001E7F84"/>
    <w:rsid w:val="001F095C"/>
    <w:rsid w:val="001F48A9"/>
    <w:rsid w:val="00200798"/>
    <w:rsid w:val="00203E46"/>
    <w:rsid w:val="00205E1C"/>
    <w:rsid w:val="00206274"/>
    <w:rsid w:val="00214861"/>
    <w:rsid w:val="00216733"/>
    <w:rsid w:val="002211F4"/>
    <w:rsid w:val="00221CC1"/>
    <w:rsid w:val="002246E1"/>
    <w:rsid w:val="00226BCA"/>
    <w:rsid w:val="002271C7"/>
    <w:rsid w:val="00233D20"/>
    <w:rsid w:val="00235FD4"/>
    <w:rsid w:val="0025181B"/>
    <w:rsid w:val="00252C92"/>
    <w:rsid w:val="00256E49"/>
    <w:rsid w:val="002607C0"/>
    <w:rsid w:val="0026300F"/>
    <w:rsid w:val="002664CB"/>
    <w:rsid w:val="00266992"/>
    <w:rsid w:val="0027499F"/>
    <w:rsid w:val="002760FC"/>
    <w:rsid w:val="00276B5B"/>
    <w:rsid w:val="002826FD"/>
    <w:rsid w:val="0028567A"/>
    <w:rsid w:val="002912D5"/>
    <w:rsid w:val="00292CE1"/>
    <w:rsid w:val="0029609B"/>
    <w:rsid w:val="00296566"/>
    <w:rsid w:val="002974F2"/>
    <w:rsid w:val="002A4B1D"/>
    <w:rsid w:val="002A5AAD"/>
    <w:rsid w:val="002A5C7C"/>
    <w:rsid w:val="002A7E9B"/>
    <w:rsid w:val="002B044F"/>
    <w:rsid w:val="002B1E01"/>
    <w:rsid w:val="002D202B"/>
    <w:rsid w:val="002D7CC4"/>
    <w:rsid w:val="002E0750"/>
    <w:rsid w:val="002E3A67"/>
    <w:rsid w:val="002E7C87"/>
    <w:rsid w:val="002F16EB"/>
    <w:rsid w:val="002F1DA1"/>
    <w:rsid w:val="002F384C"/>
    <w:rsid w:val="00300C6E"/>
    <w:rsid w:val="003011DE"/>
    <w:rsid w:val="0031098B"/>
    <w:rsid w:val="0031405D"/>
    <w:rsid w:val="00317C1C"/>
    <w:rsid w:val="00320D49"/>
    <w:rsid w:val="00322812"/>
    <w:rsid w:val="00322C46"/>
    <w:rsid w:val="00323644"/>
    <w:rsid w:val="0033625E"/>
    <w:rsid w:val="0034023A"/>
    <w:rsid w:val="003402DE"/>
    <w:rsid w:val="00341293"/>
    <w:rsid w:val="003460DD"/>
    <w:rsid w:val="003462ED"/>
    <w:rsid w:val="0034639A"/>
    <w:rsid w:val="00347568"/>
    <w:rsid w:val="003618D1"/>
    <w:rsid w:val="00364C13"/>
    <w:rsid w:val="00367AD3"/>
    <w:rsid w:val="00367FC4"/>
    <w:rsid w:val="00381A40"/>
    <w:rsid w:val="00382101"/>
    <w:rsid w:val="0038628C"/>
    <w:rsid w:val="00386500"/>
    <w:rsid w:val="00391066"/>
    <w:rsid w:val="0039532B"/>
    <w:rsid w:val="003A083C"/>
    <w:rsid w:val="003A141C"/>
    <w:rsid w:val="003A1C05"/>
    <w:rsid w:val="003A36AB"/>
    <w:rsid w:val="003A3C34"/>
    <w:rsid w:val="003A3DD2"/>
    <w:rsid w:val="003A4334"/>
    <w:rsid w:val="003A6157"/>
    <w:rsid w:val="003B2DE7"/>
    <w:rsid w:val="003B6A81"/>
    <w:rsid w:val="003C5442"/>
    <w:rsid w:val="003D0FE3"/>
    <w:rsid w:val="003D288F"/>
    <w:rsid w:val="003E0BEF"/>
    <w:rsid w:val="003E1279"/>
    <w:rsid w:val="00401E68"/>
    <w:rsid w:val="00403579"/>
    <w:rsid w:val="00407EB7"/>
    <w:rsid w:val="00415B18"/>
    <w:rsid w:val="00417643"/>
    <w:rsid w:val="00420E19"/>
    <w:rsid w:val="004211C8"/>
    <w:rsid w:val="00423D9E"/>
    <w:rsid w:val="00425353"/>
    <w:rsid w:val="00430228"/>
    <w:rsid w:val="00433EF0"/>
    <w:rsid w:val="00440DDD"/>
    <w:rsid w:val="00440DE0"/>
    <w:rsid w:val="00440F27"/>
    <w:rsid w:val="00442D58"/>
    <w:rsid w:val="00443FD8"/>
    <w:rsid w:val="004465E8"/>
    <w:rsid w:val="00452922"/>
    <w:rsid w:val="00455A81"/>
    <w:rsid w:val="004561E5"/>
    <w:rsid w:val="0045624E"/>
    <w:rsid w:val="0045705C"/>
    <w:rsid w:val="0046061A"/>
    <w:rsid w:val="00463758"/>
    <w:rsid w:val="004712D8"/>
    <w:rsid w:val="0047283F"/>
    <w:rsid w:val="004746BF"/>
    <w:rsid w:val="0047513A"/>
    <w:rsid w:val="00477A11"/>
    <w:rsid w:val="00477CA9"/>
    <w:rsid w:val="00482D7F"/>
    <w:rsid w:val="0048513D"/>
    <w:rsid w:val="004A113E"/>
    <w:rsid w:val="004A2FFE"/>
    <w:rsid w:val="004A43A5"/>
    <w:rsid w:val="004A4DDA"/>
    <w:rsid w:val="004A6176"/>
    <w:rsid w:val="004A630A"/>
    <w:rsid w:val="004B13A7"/>
    <w:rsid w:val="004B150B"/>
    <w:rsid w:val="004B2912"/>
    <w:rsid w:val="004B38D4"/>
    <w:rsid w:val="004B55FE"/>
    <w:rsid w:val="004B6F4A"/>
    <w:rsid w:val="004C0960"/>
    <w:rsid w:val="004C119C"/>
    <w:rsid w:val="004C6D49"/>
    <w:rsid w:val="004C7FCF"/>
    <w:rsid w:val="004D4A54"/>
    <w:rsid w:val="004D7A83"/>
    <w:rsid w:val="004E0794"/>
    <w:rsid w:val="004E1DE0"/>
    <w:rsid w:val="004E2033"/>
    <w:rsid w:val="004E5155"/>
    <w:rsid w:val="004F1D31"/>
    <w:rsid w:val="004F1FB9"/>
    <w:rsid w:val="004F4E74"/>
    <w:rsid w:val="005001D0"/>
    <w:rsid w:val="00505EDC"/>
    <w:rsid w:val="00506290"/>
    <w:rsid w:val="005124A1"/>
    <w:rsid w:val="00513541"/>
    <w:rsid w:val="00513D4C"/>
    <w:rsid w:val="005166A4"/>
    <w:rsid w:val="0052179D"/>
    <w:rsid w:val="00522B63"/>
    <w:rsid w:val="00522DD7"/>
    <w:rsid w:val="00535E8F"/>
    <w:rsid w:val="005363E6"/>
    <w:rsid w:val="0053714C"/>
    <w:rsid w:val="005418EB"/>
    <w:rsid w:val="00544ED1"/>
    <w:rsid w:val="00560EBD"/>
    <w:rsid w:val="0056325E"/>
    <w:rsid w:val="00570964"/>
    <w:rsid w:val="00577FDF"/>
    <w:rsid w:val="005829EE"/>
    <w:rsid w:val="00590EE9"/>
    <w:rsid w:val="005924D1"/>
    <w:rsid w:val="00592B12"/>
    <w:rsid w:val="005A1182"/>
    <w:rsid w:val="005A31F8"/>
    <w:rsid w:val="005A388B"/>
    <w:rsid w:val="005B0219"/>
    <w:rsid w:val="005B0BC0"/>
    <w:rsid w:val="005B1028"/>
    <w:rsid w:val="005B54E0"/>
    <w:rsid w:val="005C1489"/>
    <w:rsid w:val="005D385E"/>
    <w:rsid w:val="005D4010"/>
    <w:rsid w:val="005D55E9"/>
    <w:rsid w:val="005E52C2"/>
    <w:rsid w:val="005E70EC"/>
    <w:rsid w:val="005F2188"/>
    <w:rsid w:val="005F68DB"/>
    <w:rsid w:val="00600077"/>
    <w:rsid w:val="00600C2E"/>
    <w:rsid w:val="00601897"/>
    <w:rsid w:val="006020D7"/>
    <w:rsid w:val="006025CF"/>
    <w:rsid w:val="006064BE"/>
    <w:rsid w:val="0061246C"/>
    <w:rsid w:val="00613B2D"/>
    <w:rsid w:val="006249D6"/>
    <w:rsid w:val="00631D65"/>
    <w:rsid w:val="00632B35"/>
    <w:rsid w:val="00635081"/>
    <w:rsid w:val="0063796F"/>
    <w:rsid w:val="00640447"/>
    <w:rsid w:val="0064275F"/>
    <w:rsid w:val="006500C6"/>
    <w:rsid w:val="00653A98"/>
    <w:rsid w:val="00653D45"/>
    <w:rsid w:val="006577FF"/>
    <w:rsid w:val="00664BF6"/>
    <w:rsid w:val="006663FD"/>
    <w:rsid w:val="00666C8B"/>
    <w:rsid w:val="00671EB5"/>
    <w:rsid w:val="00674978"/>
    <w:rsid w:val="0067796A"/>
    <w:rsid w:val="00677A42"/>
    <w:rsid w:val="0068304E"/>
    <w:rsid w:val="006938AF"/>
    <w:rsid w:val="006B5FEC"/>
    <w:rsid w:val="006B690B"/>
    <w:rsid w:val="006C53EB"/>
    <w:rsid w:val="006C5FBE"/>
    <w:rsid w:val="006D4340"/>
    <w:rsid w:val="006D7915"/>
    <w:rsid w:val="006E297D"/>
    <w:rsid w:val="006E7500"/>
    <w:rsid w:val="00700203"/>
    <w:rsid w:val="007016E5"/>
    <w:rsid w:val="007027B4"/>
    <w:rsid w:val="00706749"/>
    <w:rsid w:val="00707E4B"/>
    <w:rsid w:val="00711E22"/>
    <w:rsid w:val="0071261F"/>
    <w:rsid w:val="0071388B"/>
    <w:rsid w:val="00720256"/>
    <w:rsid w:val="00720F68"/>
    <w:rsid w:val="00723A0F"/>
    <w:rsid w:val="0072478F"/>
    <w:rsid w:val="00730B87"/>
    <w:rsid w:val="00734A2A"/>
    <w:rsid w:val="0073775D"/>
    <w:rsid w:val="00737BF9"/>
    <w:rsid w:val="00737C98"/>
    <w:rsid w:val="0074061B"/>
    <w:rsid w:val="00742A11"/>
    <w:rsid w:val="007434C4"/>
    <w:rsid w:val="007506F0"/>
    <w:rsid w:val="00757DAF"/>
    <w:rsid w:val="0076192C"/>
    <w:rsid w:val="0076353A"/>
    <w:rsid w:val="007675F5"/>
    <w:rsid w:val="0076763D"/>
    <w:rsid w:val="00770841"/>
    <w:rsid w:val="00771AA5"/>
    <w:rsid w:val="007722F7"/>
    <w:rsid w:val="00780E38"/>
    <w:rsid w:val="0078341E"/>
    <w:rsid w:val="00785292"/>
    <w:rsid w:val="00792331"/>
    <w:rsid w:val="00793612"/>
    <w:rsid w:val="007A01EC"/>
    <w:rsid w:val="007A6BF3"/>
    <w:rsid w:val="007B0839"/>
    <w:rsid w:val="007B0D3B"/>
    <w:rsid w:val="007B536E"/>
    <w:rsid w:val="007C0F97"/>
    <w:rsid w:val="007C0FC5"/>
    <w:rsid w:val="007C2CA4"/>
    <w:rsid w:val="007C40CF"/>
    <w:rsid w:val="007C7756"/>
    <w:rsid w:val="007D4428"/>
    <w:rsid w:val="007D4DE5"/>
    <w:rsid w:val="007D6B3F"/>
    <w:rsid w:val="007E2FFA"/>
    <w:rsid w:val="007E3148"/>
    <w:rsid w:val="007E6E20"/>
    <w:rsid w:val="007F7AEB"/>
    <w:rsid w:val="00805A53"/>
    <w:rsid w:val="00811781"/>
    <w:rsid w:val="00811E3D"/>
    <w:rsid w:val="00815932"/>
    <w:rsid w:val="008170A3"/>
    <w:rsid w:val="00825EC0"/>
    <w:rsid w:val="00827330"/>
    <w:rsid w:val="00831ED5"/>
    <w:rsid w:val="00836E83"/>
    <w:rsid w:val="008379F3"/>
    <w:rsid w:val="0084145E"/>
    <w:rsid w:val="008458F0"/>
    <w:rsid w:val="00846597"/>
    <w:rsid w:val="00852B7E"/>
    <w:rsid w:val="00853B4C"/>
    <w:rsid w:val="0086107B"/>
    <w:rsid w:val="0086445B"/>
    <w:rsid w:val="00864D2E"/>
    <w:rsid w:val="0087124A"/>
    <w:rsid w:val="00874AE4"/>
    <w:rsid w:val="00880BC9"/>
    <w:rsid w:val="00880F7C"/>
    <w:rsid w:val="008810A4"/>
    <w:rsid w:val="00882FE8"/>
    <w:rsid w:val="0088440E"/>
    <w:rsid w:val="00884C1A"/>
    <w:rsid w:val="008924D0"/>
    <w:rsid w:val="0089480A"/>
    <w:rsid w:val="008A289B"/>
    <w:rsid w:val="008A51C1"/>
    <w:rsid w:val="008A542F"/>
    <w:rsid w:val="008A563B"/>
    <w:rsid w:val="008B4C7E"/>
    <w:rsid w:val="008B559C"/>
    <w:rsid w:val="008B57E1"/>
    <w:rsid w:val="008C0B92"/>
    <w:rsid w:val="008C22E9"/>
    <w:rsid w:val="008C5F45"/>
    <w:rsid w:val="008C7C27"/>
    <w:rsid w:val="008D2CAA"/>
    <w:rsid w:val="008E042B"/>
    <w:rsid w:val="008E6142"/>
    <w:rsid w:val="008F0442"/>
    <w:rsid w:val="008F1E1D"/>
    <w:rsid w:val="008F4F29"/>
    <w:rsid w:val="009010F8"/>
    <w:rsid w:val="00906566"/>
    <w:rsid w:val="0091077D"/>
    <w:rsid w:val="00921EC9"/>
    <w:rsid w:val="00925B12"/>
    <w:rsid w:val="009300EF"/>
    <w:rsid w:val="00932316"/>
    <w:rsid w:val="00936588"/>
    <w:rsid w:val="0093771B"/>
    <w:rsid w:val="00937C90"/>
    <w:rsid w:val="009420AF"/>
    <w:rsid w:val="0096498B"/>
    <w:rsid w:val="009665ED"/>
    <w:rsid w:val="0097072A"/>
    <w:rsid w:val="009707C4"/>
    <w:rsid w:val="00970E76"/>
    <w:rsid w:val="00971E16"/>
    <w:rsid w:val="00974A25"/>
    <w:rsid w:val="00974B9D"/>
    <w:rsid w:val="00974BCD"/>
    <w:rsid w:val="00980AF4"/>
    <w:rsid w:val="0098455C"/>
    <w:rsid w:val="00984A47"/>
    <w:rsid w:val="00986A53"/>
    <w:rsid w:val="0099004D"/>
    <w:rsid w:val="00991A15"/>
    <w:rsid w:val="0099324B"/>
    <w:rsid w:val="009A03E2"/>
    <w:rsid w:val="009A0489"/>
    <w:rsid w:val="009A1CD7"/>
    <w:rsid w:val="009A2689"/>
    <w:rsid w:val="009A441D"/>
    <w:rsid w:val="009A7301"/>
    <w:rsid w:val="009B18A6"/>
    <w:rsid w:val="009B48D4"/>
    <w:rsid w:val="009B710A"/>
    <w:rsid w:val="009C016F"/>
    <w:rsid w:val="009C0E44"/>
    <w:rsid w:val="009C1220"/>
    <w:rsid w:val="009C1332"/>
    <w:rsid w:val="009C3A75"/>
    <w:rsid w:val="009C46F3"/>
    <w:rsid w:val="009C6004"/>
    <w:rsid w:val="009D13CC"/>
    <w:rsid w:val="009D32C7"/>
    <w:rsid w:val="009D4F70"/>
    <w:rsid w:val="009E115E"/>
    <w:rsid w:val="009E249F"/>
    <w:rsid w:val="009E3FE8"/>
    <w:rsid w:val="009F0DD0"/>
    <w:rsid w:val="009F4690"/>
    <w:rsid w:val="009F50F4"/>
    <w:rsid w:val="009F75D4"/>
    <w:rsid w:val="00A00595"/>
    <w:rsid w:val="00A05771"/>
    <w:rsid w:val="00A13B8C"/>
    <w:rsid w:val="00A161ED"/>
    <w:rsid w:val="00A169D4"/>
    <w:rsid w:val="00A176AD"/>
    <w:rsid w:val="00A21F26"/>
    <w:rsid w:val="00A2292F"/>
    <w:rsid w:val="00A251A1"/>
    <w:rsid w:val="00A25EDB"/>
    <w:rsid w:val="00A26797"/>
    <w:rsid w:val="00A36B99"/>
    <w:rsid w:val="00A37075"/>
    <w:rsid w:val="00A411E1"/>
    <w:rsid w:val="00A429F8"/>
    <w:rsid w:val="00A430B5"/>
    <w:rsid w:val="00A501CB"/>
    <w:rsid w:val="00A502D1"/>
    <w:rsid w:val="00A529BB"/>
    <w:rsid w:val="00A53B8A"/>
    <w:rsid w:val="00A5540A"/>
    <w:rsid w:val="00A635B6"/>
    <w:rsid w:val="00A67700"/>
    <w:rsid w:val="00A7007B"/>
    <w:rsid w:val="00A7339D"/>
    <w:rsid w:val="00A80F57"/>
    <w:rsid w:val="00A86996"/>
    <w:rsid w:val="00A87DE2"/>
    <w:rsid w:val="00A923CE"/>
    <w:rsid w:val="00AA45BF"/>
    <w:rsid w:val="00AA7F9A"/>
    <w:rsid w:val="00AB5E6E"/>
    <w:rsid w:val="00AB7B8C"/>
    <w:rsid w:val="00AC5047"/>
    <w:rsid w:val="00AD116E"/>
    <w:rsid w:val="00AD796F"/>
    <w:rsid w:val="00AE266D"/>
    <w:rsid w:val="00AE6007"/>
    <w:rsid w:val="00AE651C"/>
    <w:rsid w:val="00AF03D3"/>
    <w:rsid w:val="00AF511F"/>
    <w:rsid w:val="00AF77E9"/>
    <w:rsid w:val="00B05A45"/>
    <w:rsid w:val="00B06403"/>
    <w:rsid w:val="00B17856"/>
    <w:rsid w:val="00B1785D"/>
    <w:rsid w:val="00B200BF"/>
    <w:rsid w:val="00B20BBA"/>
    <w:rsid w:val="00B22CF2"/>
    <w:rsid w:val="00B241EC"/>
    <w:rsid w:val="00B26348"/>
    <w:rsid w:val="00B275BD"/>
    <w:rsid w:val="00B30631"/>
    <w:rsid w:val="00B34DFB"/>
    <w:rsid w:val="00B35222"/>
    <w:rsid w:val="00B47C17"/>
    <w:rsid w:val="00B56FEB"/>
    <w:rsid w:val="00B62B2D"/>
    <w:rsid w:val="00B65808"/>
    <w:rsid w:val="00B661A1"/>
    <w:rsid w:val="00B666CC"/>
    <w:rsid w:val="00B73D3D"/>
    <w:rsid w:val="00B74AD2"/>
    <w:rsid w:val="00B75E67"/>
    <w:rsid w:val="00B7617D"/>
    <w:rsid w:val="00B80A08"/>
    <w:rsid w:val="00B845EC"/>
    <w:rsid w:val="00B84BAA"/>
    <w:rsid w:val="00B9079D"/>
    <w:rsid w:val="00B936A7"/>
    <w:rsid w:val="00B93E77"/>
    <w:rsid w:val="00B961E9"/>
    <w:rsid w:val="00BA235F"/>
    <w:rsid w:val="00BA2C33"/>
    <w:rsid w:val="00BB2150"/>
    <w:rsid w:val="00BB4EE1"/>
    <w:rsid w:val="00BC630C"/>
    <w:rsid w:val="00BD42BD"/>
    <w:rsid w:val="00BD7F2F"/>
    <w:rsid w:val="00BE5633"/>
    <w:rsid w:val="00BF09CB"/>
    <w:rsid w:val="00BF126D"/>
    <w:rsid w:val="00BF4937"/>
    <w:rsid w:val="00C0032D"/>
    <w:rsid w:val="00C0150D"/>
    <w:rsid w:val="00C04887"/>
    <w:rsid w:val="00C11B84"/>
    <w:rsid w:val="00C13A29"/>
    <w:rsid w:val="00C14B11"/>
    <w:rsid w:val="00C15024"/>
    <w:rsid w:val="00C15E44"/>
    <w:rsid w:val="00C1686B"/>
    <w:rsid w:val="00C17646"/>
    <w:rsid w:val="00C17733"/>
    <w:rsid w:val="00C17C18"/>
    <w:rsid w:val="00C21BFF"/>
    <w:rsid w:val="00C31D86"/>
    <w:rsid w:val="00C3288A"/>
    <w:rsid w:val="00C37D4C"/>
    <w:rsid w:val="00C41FDC"/>
    <w:rsid w:val="00C4366A"/>
    <w:rsid w:val="00C54FEF"/>
    <w:rsid w:val="00C61574"/>
    <w:rsid w:val="00C61888"/>
    <w:rsid w:val="00C65577"/>
    <w:rsid w:val="00C703CC"/>
    <w:rsid w:val="00C7421A"/>
    <w:rsid w:val="00C75544"/>
    <w:rsid w:val="00C77242"/>
    <w:rsid w:val="00C81882"/>
    <w:rsid w:val="00C8447C"/>
    <w:rsid w:val="00C87921"/>
    <w:rsid w:val="00CA0B3D"/>
    <w:rsid w:val="00CA4C0B"/>
    <w:rsid w:val="00CC2B7E"/>
    <w:rsid w:val="00CC3240"/>
    <w:rsid w:val="00CC4D93"/>
    <w:rsid w:val="00CC5D5B"/>
    <w:rsid w:val="00CC5DDB"/>
    <w:rsid w:val="00CC6D28"/>
    <w:rsid w:val="00CD5F2F"/>
    <w:rsid w:val="00CD6242"/>
    <w:rsid w:val="00CD7429"/>
    <w:rsid w:val="00CE146D"/>
    <w:rsid w:val="00CE7DA5"/>
    <w:rsid w:val="00CF1F8C"/>
    <w:rsid w:val="00CF24F3"/>
    <w:rsid w:val="00CF3007"/>
    <w:rsid w:val="00CF4B18"/>
    <w:rsid w:val="00D00576"/>
    <w:rsid w:val="00D00DA4"/>
    <w:rsid w:val="00D0122D"/>
    <w:rsid w:val="00D02C41"/>
    <w:rsid w:val="00D039BF"/>
    <w:rsid w:val="00D06142"/>
    <w:rsid w:val="00D10BB3"/>
    <w:rsid w:val="00D114DE"/>
    <w:rsid w:val="00D141A9"/>
    <w:rsid w:val="00D16476"/>
    <w:rsid w:val="00D21657"/>
    <w:rsid w:val="00D22D7A"/>
    <w:rsid w:val="00D2314B"/>
    <w:rsid w:val="00D24AEC"/>
    <w:rsid w:val="00D25B23"/>
    <w:rsid w:val="00D26CB2"/>
    <w:rsid w:val="00D303C7"/>
    <w:rsid w:val="00D32100"/>
    <w:rsid w:val="00D335C1"/>
    <w:rsid w:val="00D400C7"/>
    <w:rsid w:val="00D40AA7"/>
    <w:rsid w:val="00D41768"/>
    <w:rsid w:val="00D57FCA"/>
    <w:rsid w:val="00D63876"/>
    <w:rsid w:val="00D63C92"/>
    <w:rsid w:val="00D65E6D"/>
    <w:rsid w:val="00D669F5"/>
    <w:rsid w:val="00D70868"/>
    <w:rsid w:val="00D70A23"/>
    <w:rsid w:val="00D70CC0"/>
    <w:rsid w:val="00D76517"/>
    <w:rsid w:val="00D80310"/>
    <w:rsid w:val="00D8125F"/>
    <w:rsid w:val="00D81D9F"/>
    <w:rsid w:val="00D82E3B"/>
    <w:rsid w:val="00D873D9"/>
    <w:rsid w:val="00D91B8B"/>
    <w:rsid w:val="00D97D1A"/>
    <w:rsid w:val="00DA343E"/>
    <w:rsid w:val="00DA6766"/>
    <w:rsid w:val="00DB2471"/>
    <w:rsid w:val="00DC0F78"/>
    <w:rsid w:val="00DC22E7"/>
    <w:rsid w:val="00DC5FDA"/>
    <w:rsid w:val="00DC6B9A"/>
    <w:rsid w:val="00DC7C35"/>
    <w:rsid w:val="00DD13F8"/>
    <w:rsid w:val="00DD2B16"/>
    <w:rsid w:val="00DD3123"/>
    <w:rsid w:val="00DD633C"/>
    <w:rsid w:val="00DF078F"/>
    <w:rsid w:val="00DF4BD2"/>
    <w:rsid w:val="00DF562F"/>
    <w:rsid w:val="00DF6057"/>
    <w:rsid w:val="00E043E6"/>
    <w:rsid w:val="00E06908"/>
    <w:rsid w:val="00E07262"/>
    <w:rsid w:val="00E103EA"/>
    <w:rsid w:val="00E1248F"/>
    <w:rsid w:val="00E13C33"/>
    <w:rsid w:val="00E14F37"/>
    <w:rsid w:val="00E2088E"/>
    <w:rsid w:val="00E21657"/>
    <w:rsid w:val="00E25C18"/>
    <w:rsid w:val="00E30DF6"/>
    <w:rsid w:val="00E31652"/>
    <w:rsid w:val="00E31F21"/>
    <w:rsid w:val="00E378EE"/>
    <w:rsid w:val="00E427A5"/>
    <w:rsid w:val="00E44A1D"/>
    <w:rsid w:val="00E45379"/>
    <w:rsid w:val="00E50D11"/>
    <w:rsid w:val="00E52DB9"/>
    <w:rsid w:val="00E56E4D"/>
    <w:rsid w:val="00E57D52"/>
    <w:rsid w:val="00E64946"/>
    <w:rsid w:val="00E66B4A"/>
    <w:rsid w:val="00E70BD0"/>
    <w:rsid w:val="00E75783"/>
    <w:rsid w:val="00E76943"/>
    <w:rsid w:val="00E83AAD"/>
    <w:rsid w:val="00E872F2"/>
    <w:rsid w:val="00EA0C2B"/>
    <w:rsid w:val="00EA353A"/>
    <w:rsid w:val="00EA358D"/>
    <w:rsid w:val="00EA3E72"/>
    <w:rsid w:val="00EA40AE"/>
    <w:rsid w:val="00EA6710"/>
    <w:rsid w:val="00EB0167"/>
    <w:rsid w:val="00EC248C"/>
    <w:rsid w:val="00EC3048"/>
    <w:rsid w:val="00ED2132"/>
    <w:rsid w:val="00ED2FEF"/>
    <w:rsid w:val="00ED6554"/>
    <w:rsid w:val="00ED7982"/>
    <w:rsid w:val="00EE027C"/>
    <w:rsid w:val="00EE103F"/>
    <w:rsid w:val="00EE2C41"/>
    <w:rsid w:val="00EF1DA8"/>
    <w:rsid w:val="00F00165"/>
    <w:rsid w:val="00F012BD"/>
    <w:rsid w:val="00F013DC"/>
    <w:rsid w:val="00F02AE2"/>
    <w:rsid w:val="00F07C31"/>
    <w:rsid w:val="00F124EF"/>
    <w:rsid w:val="00F16377"/>
    <w:rsid w:val="00F20C44"/>
    <w:rsid w:val="00F3466A"/>
    <w:rsid w:val="00F37B99"/>
    <w:rsid w:val="00F37EA5"/>
    <w:rsid w:val="00F408A4"/>
    <w:rsid w:val="00F56B3D"/>
    <w:rsid w:val="00F56DA1"/>
    <w:rsid w:val="00F5777B"/>
    <w:rsid w:val="00F64986"/>
    <w:rsid w:val="00F700AB"/>
    <w:rsid w:val="00F778F2"/>
    <w:rsid w:val="00F82867"/>
    <w:rsid w:val="00F9380C"/>
    <w:rsid w:val="00F94AA1"/>
    <w:rsid w:val="00FA075F"/>
    <w:rsid w:val="00FA11A9"/>
    <w:rsid w:val="00FA6716"/>
    <w:rsid w:val="00FB2E3E"/>
    <w:rsid w:val="00FB7306"/>
    <w:rsid w:val="00FC135D"/>
    <w:rsid w:val="00FC4464"/>
    <w:rsid w:val="00FC6915"/>
    <w:rsid w:val="00FD3DD5"/>
    <w:rsid w:val="00FD3F5F"/>
    <w:rsid w:val="00FD4E15"/>
    <w:rsid w:val="00FD686D"/>
    <w:rsid w:val="00FD7284"/>
    <w:rsid w:val="00FF0388"/>
    <w:rsid w:val="00FF2556"/>
    <w:rsid w:val="00FF521A"/>
    <w:rsid w:val="00FF5BE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4"/>
    <o:shapelayout v:ext="edit">
      <o:idmap v:ext="edit" data="1"/>
    </o:shapelayout>
  </w:shapeDefaults>
  <w:decimalSymbol w:val=","/>
  <w:listSeparator w:val=";"/>
  <w14:docId w14:val="3C2DE975"/>
  <w15:docId w15:val="{D75D1A5E-47CF-42C5-A0C1-DC3F80DBC0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60" w:after="60"/>
      <w:jc w:val="both"/>
    </w:pPr>
    <w:rPr>
      <w:rFonts w:ascii="Arial" w:hAnsi="Arial"/>
      <w:sz w:val="22"/>
    </w:rPr>
  </w:style>
  <w:style w:type="paragraph" w:styleId="Ttulo1">
    <w:name w:val="heading 1"/>
    <w:basedOn w:val="Normal"/>
    <w:next w:val="Normal"/>
    <w:qFormat/>
    <w:rsid w:val="00F82867"/>
    <w:pPr>
      <w:keepNext/>
      <w:numPr>
        <w:numId w:val="1"/>
      </w:numPr>
      <w:spacing w:before="400" w:after="240"/>
      <w:jc w:val="left"/>
      <w:outlineLvl w:val="0"/>
    </w:pPr>
    <w:rPr>
      <w:b/>
      <w:caps/>
      <w:sz w:val="28"/>
    </w:rPr>
  </w:style>
  <w:style w:type="paragraph" w:styleId="Ttulo2">
    <w:name w:val="heading 2"/>
    <w:basedOn w:val="Normal"/>
    <w:next w:val="Normal"/>
    <w:qFormat/>
    <w:rsid w:val="00846597"/>
    <w:pPr>
      <w:keepNext/>
      <w:numPr>
        <w:ilvl w:val="1"/>
        <w:numId w:val="1"/>
      </w:numPr>
      <w:spacing w:before="240" w:after="180"/>
      <w:outlineLvl w:val="1"/>
    </w:pPr>
    <w:rPr>
      <w:b/>
      <w:sz w:val="24"/>
    </w:rPr>
  </w:style>
  <w:style w:type="paragraph" w:styleId="Ttulo3">
    <w:name w:val="heading 3"/>
    <w:basedOn w:val="Normal"/>
    <w:next w:val="Normal"/>
    <w:qFormat/>
    <w:rsid w:val="00846597"/>
    <w:pPr>
      <w:keepNext/>
      <w:numPr>
        <w:ilvl w:val="2"/>
        <w:numId w:val="1"/>
      </w:numPr>
      <w:tabs>
        <w:tab w:val="left" w:pos="851"/>
      </w:tabs>
      <w:spacing w:before="240" w:after="180"/>
      <w:outlineLvl w:val="2"/>
    </w:pPr>
    <w:rPr>
      <w:u w:val="single"/>
    </w:rPr>
  </w:style>
  <w:style w:type="paragraph" w:styleId="Ttulo4">
    <w:name w:val="heading 4"/>
    <w:aliases w:val="Título de Anexo"/>
    <w:basedOn w:val="Normal"/>
    <w:next w:val="Normal"/>
    <w:qFormat/>
    <w:rsid w:val="00846597"/>
    <w:pPr>
      <w:numPr>
        <w:ilvl w:val="3"/>
        <w:numId w:val="1"/>
      </w:numPr>
      <w:spacing w:before="240" w:after="180"/>
      <w:ind w:left="862" w:hanging="862"/>
      <w:outlineLvl w:val="3"/>
    </w:pPr>
  </w:style>
  <w:style w:type="paragraph" w:styleId="Ttulo5">
    <w:name w:val="heading 5"/>
    <w:basedOn w:val="Normal"/>
    <w:next w:val="Normal"/>
    <w:qFormat/>
    <w:rsid w:val="00846597"/>
    <w:pPr>
      <w:numPr>
        <w:ilvl w:val="4"/>
        <w:numId w:val="1"/>
      </w:numPr>
      <w:spacing w:before="240" w:after="180"/>
      <w:ind w:left="1009" w:hanging="1009"/>
      <w:outlineLvl w:val="4"/>
    </w:pPr>
  </w:style>
  <w:style w:type="paragraph" w:styleId="Ttulo6">
    <w:name w:val="heading 6"/>
    <w:basedOn w:val="Normal"/>
    <w:next w:val="Normal"/>
    <w:qFormat/>
    <w:pPr>
      <w:numPr>
        <w:ilvl w:val="5"/>
        <w:numId w:val="1"/>
      </w:numPr>
      <w:spacing w:before="240"/>
      <w:outlineLvl w:val="5"/>
    </w:pPr>
    <w:rPr>
      <w:i/>
    </w:rPr>
  </w:style>
  <w:style w:type="paragraph" w:styleId="Ttulo7">
    <w:name w:val="heading 7"/>
    <w:basedOn w:val="Normal"/>
    <w:next w:val="Normal"/>
    <w:qFormat/>
    <w:pPr>
      <w:numPr>
        <w:ilvl w:val="6"/>
        <w:numId w:val="1"/>
      </w:numPr>
      <w:spacing w:before="240"/>
      <w:outlineLvl w:val="6"/>
    </w:pPr>
    <w:rPr>
      <w:sz w:val="20"/>
    </w:rPr>
  </w:style>
  <w:style w:type="paragraph" w:styleId="Ttulo8">
    <w:name w:val="heading 8"/>
    <w:basedOn w:val="Normal"/>
    <w:next w:val="Normal"/>
    <w:qFormat/>
    <w:pPr>
      <w:numPr>
        <w:ilvl w:val="7"/>
        <w:numId w:val="1"/>
      </w:numPr>
      <w:spacing w:before="240"/>
      <w:outlineLvl w:val="7"/>
    </w:pPr>
    <w:rPr>
      <w:i/>
      <w:sz w:val="20"/>
    </w:rPr>
  </w:style>
  <w:style w:type="paragraph" w:styleId="Ttulo9">
    <w:name w:val="heading 9"/>
    <w:aliases w:val="Título 9 - Anexos,(Apêndice)"/>
    <w:basedOn w:val="Normal"/>
    <w:next w:val="Normal"/>
    <w:qFormat/>
    <w:pPr>
      <w:numPr>
        <w:ilvl w:val="8"/>
        <w:numId w:val="1"/>
      </w:numPr>
      <w:spacing w:before="240"/>
      <w:outlineLvl w:val="8"/>
    </w:pPr>
    <w:rPr>
      <w:i/>
      <w:sz w:val="18"/>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Nmerodepgina">
    <w:name w:val="page number"/>
    <w:rPr>
      <w:sz w:val="18"/>
    </w:rPr>
  </w:style>
  <w:style w:type="character" w:styleId="Hyperlink">
    <w:name w:val="Hyperlink"/>
    <w:rPr>
      <w:color w:val="0000FF"/>
      <w:u w:val="single"/>
    </w:rPr>
  </w:style>
  <w:style w:type="character" w:styleId="HiperlinkVisitado">
    <w:name w:val="FollowedHyperlink"/>
    <w:rPr>
      <w:color w:val="800080"/>
      <w:u w:val="single"/>
    </w:rPr>
  </w:style>
  <w:style w:type="paragraph" w:styleId="Cabealho">
    <w:name w:val="header"/>
    <w:basedOn w:val="Normal"/>
    <w:link w:val="CabealhoChar"/>
    <w:uiPriority w:val="99"/>
    <w:pPr>
      <w:tabs>
        <w:tab w:val="center" w:pos="4419"/>
        <w:tab w:val="right" w:pos="8838"/>
      </w:tabs>
    </w:pPr>
  </w:style>
  <w:style w:type="paragraph" w:styleId="Rodap">
    <w:name w:val="footer"/>
    <w:basedOn w:val="Normal"/>
    <w:pPr>
      <w:tabs>
        <w:tab w:val="center" w:pos="4419"/>
        <w:tab w:val="right" w:pos="8838"/>
      </w:tabs>
    </w:pPr>
  </w:style>
  <w:style w:type="paragraph" w:styleId="Corpodetexto">
    <w:name w:val="Body Text"/>
    <w:basedOn w:val="Normal"/>
    <w:pPr>
      <w:spacing w:before="240" w:after="0"/>
      <w:jc w:val="center"/>
    </w:pPr>
    <w:rPr>
      <w:rFonts w:ascii="Times New Roman" w:hAnsi="Times New Roman"/>
      <w:sz w:val="28"/>
    </w:rPr>
  </w:style>
  <w:style w:type="paragraph" w:styleId="Corpodetexto2">
    <w:name w:val="Body Text 2"/>
    <w:basedOn w:val="Normal"/>
    <w:rPr>
      <w:b/>
    </w:rPr>
  </w:style>
  <w:style w:type="paragraph" w:styleId="Corpodetexto3">
    <w:name w:val="Body Text 3"/>
    <w:basedOn w:val="Normal"/>
    <w:pPr>
      <w:jc w:val="left"/>
    </w:pPr>
  </w:style>
  <w:style w:type="paragraph" w:customStyle="1" w:styleId="EstiloTtulo4Sublinhado">
    <w:name w:val="Estilo Título 4 + Sublinhado"/>
    <w:basedOn w:val="Ttulo4"/>
    <w:rsid w:val="001E1204"/>
    <w:pPr>
      <w:keepNext/>
    </w:pPr>
    <w:rPr>
      <w:u w:val="single"/>
    </w:rPr>
  </w:style>
  <w:style w:type="paragraph" w:styleId="Textodebalo">
    <w:name w:val="Balloon Text"/>
    <w:basedOn w:val="Normal"/>
    <w:semiHidden/>
    <w:rsid w:val="004B6F4A"/>
    <w:rPr>
      <w:rFonts w:ascii="Tahoma" w:hAnsi="Tahoma" w:cs="Tahoma"/>
      <w:sz w:val="16"/>
      <w:szCs w:val="16"/>
    </w:rPr>
  </w:style>
  <w:style w:type="character" w:styleId="Refdecomentrio">
    <w:name w:val="annotation reference"/>
    <w:uiPriority w:val="99"/>
    <w:semiHidden/>
    <w:unhideWhenUsed/>
    <w:rsid w:val="002B1E01"/>
    <w:rPr>
      <w:sz w:val="16"/>
      <w:szCs w:val="16"/>
    </w:rPr>
  </w:style>
  <w:style w:type="paragraph" w:styleId="Textodecomentrio">
    <w:name w:val="annotation text"/>
    <w:basedOn w:val="Normal"/>
    <w:link w:val="TextodecomentrioChar"/>
    <w:uiPriority w:val="99"/>
    <w:semiHidden/>
    <w:unhideWhenUsed/>
    <w:rsid w:val="002B1E01"/>
    <w:rPr>
      <w:sz w:val="20"/>
    </w:rPr>
  </w:style>
  <w:style w:type="character" w:customStyle="1" w:styleId="TextodecomentrioChar">
    <w:name w:val="Texto de comentário Char"/>
    <w:link w:val="Textodecomentrio"/>
    <w:uiPriority w:val="99"/>
    <w:semiHidden/>
    <w:rsid w:val="002B1E01"/>
    <w:rPr>
      <w:rFonts w:ascii="Arial" w:hAnsi="Arial"/>
    </w:rPr>
  </w:style>
  <w:style w:type="paragraph" w:styleId="Assuntodocomentrio">
    <w:name w:val="annotation subject"/>
    <w:basedOn w:val="Textodecomentrio"/>
    <w:next w:val="Textodecomentrio"/>
    <w:link w:val="AssuntodocomentrioChar"/>
    <w:uiPriority w:val="99"/>
    <w:semiHidden/>
    <w:unhideWhenUsed/>
    <w:rsid w:val="002B1E01"/>
    <w:rPr>
      <w:b/>
      <w:bCs/>
    </w:rPr>
  </w:style>
  <w:style w:type="character" w:customStyle="1" w:styleId="AssuntodocomentrioChar">
    <w:name w:val="Assunto do comentário Char"/>
    <w:link w:val="Assuntodocomentrio"/>
    <w:uiPriority w:val="99"/>
    <w:semiHidden/>
    <w:rsid w:val="002B1E01"/>
    <w:rPr>
      <w:rFonts w:ascii="Arial" w:hAnsi="Arial"/>
      <w:b/>
      <w:bCs/>
    </w:rPr>
  </w:style>
  <w:style w:type="paragraph" w:styleId="PargrafodaLista">
    <w:name w:val="List Paragraph"/>
    <w:basedOn w:val="Normal"/>
    <w:uiPriority w:val="34"/>
    <w:qFormat/>
    <w:rsid w:val="00974BCD"/>
    <w:pPr>
      <w:ind w:left="720"/>
      <w:contextualSpacing/>
    </w:pPr>
  </w:style>
  <w:style w:type="paragraph" w:customStyle="1" w:styleId="Default">
    <w:name w:val="Default"/>
    <w:rsid w:val="00980AF4"/>
    <w:pPr>
      <w:autoSpaceDE w:val="0"/>
      <w:autoSpaceDN w:val="0"/>
      <w:adjustRightInd w:val="0"/>
    </w:pPr>
    <w:rPr>
      <w:rFonts w:ascii="Arial" w:hAnsi="Arial" w:cs="Arial"/>
      <w:color w:val="000000"/>
      <w:sz w:val="24"/>
      <w:szCs w:val="24"/>
    </w:rPr>
  </w:style>
  <w:style w:type="table" w:styleId="Tabelacomgrade">
    <w:name w:val="Table Grid"/>
    <w:basedOn w:val="Tabelanormal"/>
    <w:uiPriority w:val="59"/>
    <w:rsid w:val="005924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ValeTabela">
    <w:name w:val="Vale_Tabela"/>
    <w:basedOn w:val="Normal"/>
    <w:link w:val="ValeTabelaChar"/>
    <w:qFormat/>
    <w:rsid w:val="004C7FCF"/>
    <w:pPr>
      <w:spacing w:before="0" w:after="0"/>
      <w:jc w:val="left"/>
    </w:pPr>
    <w:rPr>
      <w:sz w:val="24"/>
      <w:szCs w:val="24"/>
    </w:rPr>
  </w:style>
  <w:style w:type="character" w:customStyle="1" w:styleId="ValeTabelaChar">
    <w:name w:val="Vale_Tabela Char"/>
    <w:link w:val="ValeTabela"/>
    <w:rsid w:val="004C7FCF"/>
    <w:rPr>
      <w:rFonts w:ascii="Arial" w:hAnsi="Arial"/>
      <w:sz w:val="24"/>
      <w:szCs w:val="24"/>
    </w:rPr>
  </w:style>
  <w:style w:type="character" w:customStyle="1" w:styleId="CabealhoChar">
    <w:name w:val="Cabeçalho Char"/>
    <w:basedOn w:val="Fontepargpadro"/>
    <w:link w:val="Cabealho"/>
    <w:uiPriority w:val="99"/>
    <w:rsid w:val="004C7FCF"/>
    <w:rPr>
      <w:rFonts w:ascii="Arial" w:hAnsi="Arial"/>
      <w:sz w:val="22"/>
    </w:rPr>
  </w:style>
  <w:style w:type="paragraph" w:styleId="NormalWeb">
    <w:name w:val="Normal (Web)"/>
    <w:basedOn w:val="Normal"/>
    <w:uiPriority w:val="99"/>
    <w:semiHidden/>
    <w:unhideWhenUsed/>
    <w:rsid w:val="00884C1A"/>
    <w:pPr>
      <w:spacing w:before="100" w:beforeAutospacing="1" w:after="100" w:afterAutospacing="1"/>
      <w:jc w:val="left"/>
    </w:pPr>
    <w:rPr>
      <w:rFonts w:ascii="Times New Roman" w:hAnsi="Times New Roman"/>
      <w:sz w:val="24"/>
      <w:szCs w:val="24"/>
    </w:rPr>
  </w:style>
  <w:style w:type="paragraph" w:customStyle="1" w:styleId="NORMAL1">
    <w:name w:val="NORMAL_1"/>
    <w:basedOn w:val="Normal"/>
    <w:rsid w:val="007434C4"/>
    <w:pPr>
      <w:spacing w:before="0" w:after="120"/>
      <w:ind w:left="426" w:hanging="283"/>
    </w:pPr>
    <w:rPr>
      <w:sz w:val="24"/>
    </w:rPr>
  </w:style>
  <w:style w:type="paragraph" w:styleId="Recuodecorpodetexto">
    <w:name w:val="Body Text Indent"/>
    <w:basedOn w:val="Normal"/>
    <w:link w:val="RecuodecorpodetextoChar"/>
    <w:uiPriority w:val="99"/>
    <w:semiHidden/>
    <w:unhideWhenUsed/>
    <w:rsid w:val="004B2912"/>
    <w:pPr>
      <w:spacing w:after="120"/>
      <w:ind w:left="283"/>
    </w:pPr>
  </w:style>
  <w:style w:type="character" w:customStyle="1" w:styleId="RecuodecorpodetextoChar">
    <w:name w:val="Recuo de corpo de texto Char"/>
    <w:basedOn w:val="Fontepargpadro"/>
    <w:link w:val="Recuodecorpodetexto"/>
    <w:uiPriority w:val="99"/>
    <w:semiHidden/>
    <w:rsid w:val="004B2912"/>
    <w:rPr>
      <w:rFonts w:ascii="Arial" w:hAnsi="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613325">
      <w:bodyDiv w:val="1"/>
      <w:marLeft w:val="0"/>
      <w:marRight w:val="0"/>
      <w:marTop w:val="0"/>
      <w:marBottom w:val="0"/>
      <w:divBdr>
        <w:top w:val="none" w:sz="0" w:space="0" w:color="auto"/>
        <w:left w:val="none" w:sz="0" w:space="0" w:color="auto"/>
        <w:bottom w:val="none" w:sz="0" w:space="0" w:color="auto"/>
        <w:right w:val="none" w:sz="0" w:space="0" w:color="auto"/>
      </w:divBdr>
    </w:div>
    <w:div w:id="761220541">
      <w:bodyDiv w:val="1"/>
      <w:marLeft w:val="0"/>
      <w:marRight w:val="0"/>
      <w:marTop w:val="0"/>
      <w:marBottom w:val="0"/>
      <w:divBdr>
        <w:top w:val="none" w:sz="0" w:space="0" w:color="auto"/>
        <w:left w:val="none" w:sz="0" w:space="0" w:color="auto"/>
        <w:bottom w:val="none" w:sz="0" w:space="0" w:color="auto"/>
        <w:right w:val="none" w:sz="0" w:space="0" w:color="auto"/>
      </w:divBdr>
      <w:divsChild>
        <w:div w:id="500780586">
          <w:marLeft w:val="0"/>
          <w:marRight w:val="0"/>
          <w:marTop w:val="0"/>
          <w:marBottom w:val="0"/>
          <w:divBdr>
            <w:top w:val="none" w:sz="0" w:space="0" w:color="auto"/>
            <w:left w:val="none" w:sz="0" w:space="0" w:color="auto"/>
            <w:bottom w:val="none" w:sz="0" w:space="0" w:color="auto"/>
            <w:right w:val="none" w:sz="0" w:space="0" w:color="auto"/>
          </w:divBdr>
        </w:div>
      </w:divsChild>
    </w:div>
    <w:div w:id="855188889">
      <w:bodyDiv w:val="1"/>
      <w:marLeft w:val="0"/>
      <w:marRight w:val="0"/>
      <w:marTop w:val="0"/>
      <w:marBottom w:val="0"/>
      <w:divBdr>
        <w:top w:val="none" w:sz="0" w:space="0" w:color="auto"/>
        <w:left w:val="none" w:sz="0" w:space="0" w:color="auto"/>
        <w:bottom w:val="none" w:sz="0" w:space="0" w:color="auto"/>
        <w:right w:val="none" w:sz="0" w:space="0" w:color="auto"/>
      </w:divBdr>
    </w:div>
    <w:div w:id="1064258513">
      <w:bodyDiv w:val="1"/>
      <w:marLeft w:val="0"/>
      <w:marRight w:val="0"/>
      <w:marTop w:val="0"/>
      <w:marBottom w:val="0"/>
      <w:divBdr>
        <w:top w:val="none" w:sz="0" w:space="0" w:color="auto"/>
        <w:left w:val="none" w:sz="0" w:space="0" w:color="auto"/>
        <w:bottom w:val="none" w:sz="0" w:space="0" w:color="auto"/>
        <w:right w:val="none" w:sz="0" w:space="0" w:color="auto"/>
      </w:divBdr>
    </w:div>
    <w:div w:id="15172283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20D543-9A7D-42DB-BFB9-73EB57F5F2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286</TotalTime>
  <Pages>6</Pages>
  <Words>1208</Words>
  <Characters>7551</Characters>
  <Application>Microsoft Office Word</Application>
  <DocSecurity>2</DocSecurity>
  <Lines>62</Lines>
  <Paragraphs>17</Paragraphs>
  <ScaleCrop>false</ScaleCrop>
  <HeadingPairs>
    <vt:vector size="2" baseType="variant">
      <vt:variant>
        <vt:lpstr>Título</vt:lpstr>
      </vt:variant>
      <vt:variant>
        <vt:i4>1</vt:i4>
      </vt:variant>
    </vt:vector>
  </HeadingPairs>
  <TitlesOfParts>
    <vt:vector size="1" baseType="lpstr">
      <vt:lpstr>PG-01 -  Planejamento</vt:lpstr>
    </vt:vector>
  </TitlesOfParts>
  <Company>M&amp;F Consultoria Ltda</Company>
  <LinksUpToDate>false</LinksUpToDate>
  <CharactersWithSpaces>8742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PG-01 -  Planejamento</dc:title>
  <dc:creator>Guaraci Silva da Fonseca</dc:creator>
  <dc:description>Documento elaborado para atendimento ao Contrato 4570011087-530</dc:description>
  <cp:lastModifiedBy>Coneppc</cp:lastModifiedBy>
  <cp:revision>21</cp:revision>
  <cp:lastPrinted>2016-09-27T13:11:00Z</cp:lastPrinted>
  <dcterms:created xsi:type="dcterms:W3CDTF">2016-10-06T18:57:00Z</dcterms:created>
  <dcterms:modified xsi:type="dcterms:W3CDTF">2017-01-24T18:11:00Z</dcterms:modified>
</cp:coreProperties>
</file>